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E7A" w:rsidRPr="00033E7A" w:rsidRDefault="00033E7A" w:rsidP="00CE1501">
      <w:pPr>
        <w:ind w:left="477"/>
        <w:jc w:val="both"/>
        <w:rPr>
          <w:rFonts w:ascii="Gisha" w:hAnsi="Gisha" w:cs="Gisha"/>
          <w:i/>
          <w:iCs/>
          <w:rtl/>
        </w:rPr>
      </w:pPr>
    </w:p>
    <w:p w:rsidR="00CE1501" w:rsidRPr="00CE1501" w:rsidRDefault="00CE1501" w:rsidP="00CE1501">
      <w:pPr>
        <w:ind w:left="477"/>
        <w:jc w:val="both"/>
        <w:rPr>
          <w:rFonts w:ascii="Gisha" w:hAnsi="Gisha" w:cs="Gisha"/>
          <w:b/>
          <w:bCs/>
          <w:rtl/>
        </w:rPr>
      </w:pPr>
    </w:p>
    <w:p w:rsidR="00F876F8" w:rsidRPr="00F876F8" w:rsidRDefault="00F876F8" w:rsidP="00F876F8">
      <w:pPr>
        <w:ind w:left="477"/>
        <w:jc w:val="center"/>
        <w:rPr>
          <w:rFonts w:ascii="Gisha" w:hAnsi="Gisha" w:cs="Gisha"/>
          <w:b/>
          <w:bCs/>
          <w:sz w:val="52"/>
          <w:szCs w:val="52"/>
          <w:rtl/>
        </w:rPr>
      </w:pPr>
      <w:r w:rsidRPr="00F876F8">
        <w:rPr>
          <w:rFonts w:ascii="Gisha" w:hAnsi="Gisha" w:cs="Gisha"/>
          <w:b/>
          <w:bCs/>
          <w:sz w:val="52"/>
          <w:szCs w:val="52"/>
          <w:rtl/>
        </w:rPr>
        <w:t>חלקן של נשים בלימוד התורה</w:t>
      </w:r>
    </w:p>
    <w:p w:rsidR="00F876F8" w:rsidRPr="00F876F8" w:rsidRDefault="00F876F8" w:rsidP="00F876F8">
      <w:pPr>
        <w:ind w:left="477"/>
        <w:jc w:val="center"/>
        <w:rPr>
          <w:rFonts w:ascii="Gisha" w:hAnsi="Gisha" w:cs="Gisha"/>
          <w:sz w:val="36"/>
          <w:szCs w:val="36"/>
          <w:rtl/>
        </w:rPr>
      </w:pPr>
      <w:r w:rsidRPr="00F876F8">
        <w:rPr>
          <w:rFonts w:ascii="Gisha" w:hAnsi="Gisha" w:cs="Gisha"/>
          <w:sz w:val="36"/>
          <w:szCs w:val="36"/>
          <w:rtl/>
        </w:rPr>
        <w:t>אשת חבר כחב</w:t>
      </w:r>
      <w:r w:rsidRPr="00F876F8">
        <w:rPr>
          <w:rFonts w:ascii="Gisha" w:hAnsi="Gisha" w:cs="Gisha" w:hint="cs"/>
          <w:sz w:val="36"/>
          <w:szCs w:val="36"/>
          <w:rtl/>
        </w:rPr>
        <w:t>ר</w:t>
      </w:r>
    </w:p>
    <w:p w:rsidR="00F876F8" w:rsidRPr="00F876F8" w:rsidRDefault="00F876F8" w:rsidP="00F876F8">
      <w:pPr>
        <w:ind w:left="477"/>
        <w:rPr>
          <w:rFonts w:ascii="Gisha" w:hAnsi="Gisha" w:cs="Gisha"/>
          <w:rtl/>
        </w:rPr>
      </w:pPr>
    </w:p>
    <w:p w:rsidR="00F876F8" w:rsidRDefault="00F876F8" w:rsidP="00F876F8">
      <w:pPr>
        <w:ind w:left="477"/>
        <w:rPr>
          <w:rFonts w:ascii="Gisha" w:hAnsi="Gisha" w:cs="Gisha" w:hint="cs"/>
          <w:b/>
          <w:bCs/>
          <w:sz w:val="28"/>
          <w:szCs w:val="28"/>
          <w:rtl/>
        </w:rPr>
      </w:pPr>
      <w:r w:rsidRPr="00F876F8">
        <w:rPr>
          <w:rFonts w:ascii="Gisha" w:hAnsi="Gisha" w:cs="Gisha"/>
          <w:b/>
          <w:bCs/>
          <w:sz w:val="28"/>
          <w:szCs w:val="28"/>
          <w:rtl/>
        </w:rPr>
        <w:t>השותפות</w:t>
      </w:r>
    </w:p>
    <w:p w:rsidR="00F876F8" w:rsidRPr="00F876F8" w:rsidRDefault="00F876F8" w:rsidP="00F876F8">
      <w:pPr>
        <w:ind w:left="477"/>
        <w:rPr>
          <w:rFonts w:ascii="Gisha" w:hAnsi="Gisha" w:cs="Gisha"/>
          <w:b/>
          <w:bCs/>
          <w:sz w:val="28"/>
          <w:szCs w:val="28"/>
          <w:rtl/>
        </w:rPr>
      </w:pPr>
    </w:p>
    <w:p w:rsidR="00F876F8" w:rsidRPr="00F876F8" w:rsidRDefault="00F876F8" w:rsidP="00F876F8">
      <w:pPr>
        <w:ind w:left="477"/>
        <w:rPr>
          <w:rFonts w:ascii="Gisha" w:hAnsi="Gisha" w:cs="Gisha"/>
          <w:rtl/>
        </w:rPr>
      </w:pPr>
      <w:r w:rsidRPr="00F876F8">
        <w:rPr>
          <w:rFonts w:ascii="Gisha" w:hAnsi="Gisha" w:cs="Gisha"/>
          <w:rtl/>
        </w:rPr>
        <w:t xml:space="preserve">הדלק הוא נוזל יקר המשמש </w:t>
      </w:r>
      <w:proofErr w:type="spellStart"/>
      <w:r w:rsidRPr="00F876F8">
        <w:rPr>
          <w:rFonts w:ascii="Gisha" w:hAnsi="Gisha" w:cs="Gisha"/>
          <w:rtl/>
        </w:rPr>
        <w:t>ככח</w:t>
      </w:r>
      <w:proofErr w:type="spellEnd"/>
      <w:r w:rsidRPr="00F876F8">
        <w:rPr>
          <w:rFonts w:ascii="Gisha" w:hAnsi="Gisha" w:cs="Gisha"/>
          <w:rtl/>
        </w:rPr>
        <w:t xml:space="preserve"> מניע לכלי רכב למיניהם, ומשמש גם בהשאלה לתחומים רבים. בפרקי אבות (1) מצאנו: "אם אין קמח, אין תורה" - כדי ללמוד ולעלות במעלות התורה חייבים את </w:t>
      </w:r>
      <w:proofErr w:type="spellStart"/>
      <w:r w:rsidRPr="00F876F8">
        <w:rPr>
          <w:rFonts w:ascii="Gisha" w:hAnsi="Gisha" w:cs="Gisha"/>
          <w:rtl/>
        </w:rPr>
        <w:t>הכח</w:t>
      </w:r>
      <w:proofErr w:type="spellEnd"/>
      <w:r w:rsidRPr="00F876F8">
        <w:rPr>
          <w:rFonts w:ascii="Gisha" w:hAnsi="Gisha" w:cs="Gisha"/>
          <w:rtl/>
        </w:rPr>
        <w:t xml:space="preserve"> המניע, את הדלק החומרי, הלא הוא הקמח. המזון. גם המכונית המשוכללת והמפוארת ביותר לא תזוז בלי דלק. ולהבדיל, התורה היקרה מפז ומפנינים, לא תוכל להתקיים בפי לומדיה מבלי קמח המתניע את הגוף ונותן בו את </w:t>
      </w:r>
      <w:proofErr w:type="spellStart"/>
      <w:r w:rsidRPr="00F876F8">
        <w:rPr>
          <w:rFonts w:ascii="Gisha" w:hAnsi="Gisha" w:cs="Gisha"/>
          <w:rtl/>
        </w:rPr>
        <w:t>הכח</w:t>
      </w:r>
      <w:proofErr w:type="spellEnd"/>
      <w:r w:rsidRPr="00F876F8">
        <w:rPr>
          <w:rFonts w:ascii="Gisha" w:hAnsi="Gisha" w:cs="Gisha"/>
          <w:rtl/>
        </w:rPr>
        <w:t xml:space="preserve">. </w:t>
      </w:r>
    </w:p>
    <w:p w:rsidR="00F876F8" w:rsidRPr="00F876F8" w:rsidRDefault="00F876F8" w:rsidP="00F876F8">
      <w:pPr>
        <w:ind w:left="477"/>
        <w:rPr>
          <w:rFonts w:ascii="Gisha" w:hAnsi="Gisha" w:cs="Gisha"/>
          <w:rtl/>
        </w:rPr>
      </w:pPr>
    </w:p>
    <w:p w:rsidR="00F876F8" w:rsidRPr="00F876F8" w:rsidRDefault="00F876F8" w:rsidP="00F876F8">
      <w:pPr>
        <w:ind w:left="477"/>
        <w:rPr>
          <w:rFonts w:ascii="Gisha" w:hAnsi="Gisha" w:cs="Gisha"/>
          <w:rtl/>
        </w:rPr>
      </w:pPr>
      <w:r w:rsidRPr="00F876F8">
        <w:rPr>
          <w:rFonts w:ascii="Gisha" w:hAnsi="Gisha" w:cs="Gisha"/>
          <w:rtl/>
        </w:rPr>
        <w:t xml:space="preserve">כדי שהתלות הזו בדלק החומרי לא תעמוד לרועץ ללומדי התורה ותעצור את התקדמותם, קיימת שותפות עתיקה, הלא היא השותפות הידועה בין זבולון ליששכר. </w:t>
      </w:r>
    </w:p>
    <w:p w:rsidR="00F876F8" w:rsidRPr="00F876F8" w:rsidRDefault="00F876F8" w:rsidP="00F876F8">
      <w:pPr>
        <w:ind w:left="477"/>
        <w:rPr>
          <w:rFonts w:ascii="Gisha" w:hAnsi="Gisha" w:cs="Gisha"/>
          <w:rtl/>
        </w:rPr>
      </w:pPr>
      <w:r w:rsidRPr="00F876F8">
        <w:rPr>
          <w:rFonts w:ascii="Gisha" w:hAnsi="Gisha" w:cs="Gisha"/>
          <w:rtl/>
        </w:rPr>
        <w:t xml:space="preserve">זבולון לחוף ימים ישכון (2), ויששכר היטה שכמו לסבול עול תורה (3). גם בימינו ממשיכה ומתקיימת השותפות הזו בכמה אופנים. היכלי התורה מלאים באברכים הממיתים עצמם </w:t>
      </w:r>
      <w:proofErr w:type="spellStart"/>
      <w:r w:rsidRPr="00F876F8">
        <w:rPr>
          <w:rFonts w:ascii="Gisha" w:hAnsi="Gisha" w:cs="Gisha"/>
          <w:rtl/>
        </w:rPr>
        <w:t>באהלה</w:t>
      </w:r>
      <w:proofErr w:type="spellEnd"/>
      <w:r w:rsidRPr="00F876F8">
        <w:rPr>
          <w:rFonts w:ascii="Gisha" w:hAnsi="Gisha" w:cs="Gisha"/>
          <w:rtl/>
        </w:rPr>
        <w:t xml:space="preserve"> של תורה. את כל זמנם, </w:t>
      </w:r>
      <w:proofErr w:type="spellStart"/>
      <w:r w:rsidRPr="00F876F8">
        <w:rPr>
          <w:rFonts w:ascii="Gisha" w:hAnsi="Gisha" w:cs="Gisha"/>
          <w:rtl/>
        </w:rPr>
        <w:t>כשרונותיהם</w:t>
      </w:r>
      <w:proofErr w:type="spellEnd"/>
      <w:r w:rsidRPr="00F876F8">
        <w:rPr>
          <w:rFonts w:ascii="Gisha" w:hAnsi="Gisha" w:cs="Gisha"/>
          <w:rtl/>
        </w:rPr>
        <w:t xml:space="preserve"> וכוחותיהם הם משקיעים בלימוד. ולחם מנין? מהיכן ימצא הדלק החומרי?</w:t>
      </w:r>
    </w:p>
    <w:p w:rsidR="00F876F8" w:rsidRPr="00F876F8" w:rsidRDefault="00F876F8" w:rsidP="00F876F8">
      <w:pPr>
        <w:ind w:left="477"/>
        <w:rPr>
          <w:rFonts w:ascii="Gisha" w:hAnsi="Gisha" w:cs="Gisha"/>
          <w:rtl/>
        </w:rPr>
      </w:pPr>
    </w:p>
    <w:p w:rsidR="00F876F8" w:rsidRPr="00F876F8" w:rsidRDefault="00F876F8" w:rsidP="00F876F8">
      <w:pPr>
        <w:ind w:left="477"/>
        <w:rPr>
          <w:rFonts w:ascii="Gisha" w:hAnsi="Gisha" w:cs="Gisha"/>
          <w:rtl/>
        </w:rPr>
      </w:pPr>
      <w:r w:rsidRPr="00F876F8">
        <w:rPr>
          <w:rFonts w:ascii="Gisha" w:hAnsi="Gisha" w:cs="Gisha"/>
          <w:rtl/>
        </w:rPr>
        <w:t xml:space="preserve">כאן באים </w:t>
      </w:r>
      <w:proofErr w:type="spellStart"/>
      <w:r w:rsidRPr="00F876F8">
        <w:rPr>
          <w:rFonts w:ascii="Gisha" w:hAnsi="Gisha" w:cs="Gisha"/>
          <w:rtl/>
        </w:rPr>
        <w:t>הזבולונים</w:t>
      </w:r>
      <w:proofErr w:type="spellEnd"/>
      <w:r w:rsidRPr="00F876F8">
        <w:rPr>
          <w:rFonts w:ascii="Gisha" w:hAnsi="Gisha" w:cs="Gisha"/>
          <w:rtl/>
        </w:rPr>
        <w:t xml:space="preserve">, הלא הם העשירים אותם זיכה הקב"ה מידו הרחבה והפתוחה. והם אלו שתומכים ומקיימים את לומדי התורה. </w:t>
      </w:r>
    </w:p>
    <w:p w:rsidR="00F876F8" w:rsidRPr="00F876F8" w:rsidRDefault="00F876F8" w:rsidP="00F876F8">
      <w:pPr>
        <w:ind w:left="477"/>
        <w:rPr>
          <w:rFonts w:ascii="Gisha" w:hAnsi="Gisha" w:cs="Gisha"/>
          <w:rtl/>
        </w:rPr>
      </w:pPr>
      <w:r w:rsidRPr="00F876F8">
        <w:rPr>
          <w:rFonts w:ascii="Gisha" w:hAnsi="Gisha" w:cs="Gisha"/>
          <w:rtl/>
        </w:rPr>
        <w:t>כעין שותפות זו יצר הקב"ה בין האיש והאישה בבית היהודי. האישה אפוא היא ה"דלק" של הבית. כמו זבולון אשר לחוף ימים ישכון ונותן את הקמח לפיו של יששכר - כן היא "</w:t>
      </w:r>
      <w:proofErr w:type="spellStart"/>
      <w:r w:rsidRPr="00F876F8">
        <w:rPr>
          <w:rFonts w:ascii="Gisha" w:hAnsi="Gisha" w:cs="Gisha"/>
          <w:rtl/>
        </w:rPr>
        <w:t>היתה</w:t>
      </w:r>
      <w:proofErr w:type="spellEnd"/>
      <w:r w:rsidRPr="00F876F8">
        <w:rPr>
          <w:rFonts w:ascii="Gisha" w:hAnsi="Gisha" w:cs="Gisha"/>
          <w:rtl/>
        </w:rPr>
        <w:t xml:space="preserve"> </w:t>
      </w:r>
      <w:proofErr w:type="spellStart"/>
      <w:r w:rsidRPr="00F876F8">
        <w:rPr>
          <w:rFonts w:ascii="Gisha" w:hAnsi="Gisha" w:cs="Gisha"/>
          <w:rtl/>
        </w:rPr>
        <w:t>כאוניות</w:t>
      </w:r>
      <w:proofErr w:type="spellEnd"/>
      <w:r w:rsidRPr="00F876F8">
        <w:rPr>
          <w:rFonts w:ascii="Gisha" w:hAnsi="Gisha" w:cs="Gisha"/>
          <w:rtl/>
        </w:rPr>
        <w:t xml:space="preserve"> סוחר, ממרחק תביא לחמה" (4) - זה לא רק הלחם, זהו כל העול הגשמי של הבית. </w:t>
      </w:r>
    </w:p>
    <w:p w:rsidR="00F876F8" w:rsidRPr="00F876F8" w:rsidRDefault="00F876F8" w:rsidP="00F876F8">
      <w:pPr>
        <w:ind w:left="477"/>
        <w:rPr>
          <w:rFonts w:ascii="Gisha" w:hAnsi="Gisha" w:cs="Gisha"/>
          <w:rtl/>
        </w:rPr>
      </w:pPr>
    </w:p>
    <w:p w:rsidR="00F876F8" w:rsidRPr="00F876F8" w:rsidRDefault="00F876F8" w:rsidP="00F876F8">
      <w:pPr>
        <w:ind w:left="477"/>
        <w:rPr>
          <w:rFonts w:ascii="Gisha" w:hAnsi="Gisha" w:cs="Gisha"/>
          <w:rtl/>
        </w:rPr>
      </w:pPr>
      <w:r w:rsidRPr="00F876F8">
        <w:rPr>
          <w:rFonts w:ascii="Gisha" w:hAnsi="Gisha" w:cs="Gisha"/>
          <w:rtl/>
        </w:rPr>
        <w:t xml:space="preserve">העובדה שהאישה מנהלת את כל ענייני הבית ודואגת שיהיה כל הדרוש, החל מאוכל חם ומזון וכלה בביגוד נקי ומתוקן, כשבתווך ישנם עוד אינספור פריטים אותם נושאת היא על כתפיה, עובדה זו מאפשרת לבעלה את השקט הנפשי להקדיש עת </w:t>
      </w:r>
      <w:proofErr w:type="spellStart"/>
      <w:r w:rsidRPr="00F876F8">
        <w:rPr>
          <w:rFonts w:ascii="Gisha" w:hAnsi="Gisha" w:cs="Gisha"/>
          <w:rtl/>
        </w:rPr>
        <w:t>עיתותיו</w:t>
      </w:r>
      <w:proofErr w:type="spellEnd"/>
      <w:r w:rsidRPr="00F876F8">
        <w:rPr>
          <w:rFonts w:ascii="Gisha" w:hAnsi="Gisha" w:cs="Gisha"/>
          <w:rtl/>
        </w:rPr>
        <w:t xml:space="preserve"> לתורה. </w:t>
      </w:r>
    </w:p>
    <w:p w:rsidR="00F876F8" w:rsidRPr="00F876F8" w:rsidRDefault="00F876F8" w:rsidP="00F876F8">
      <w:pPr>
        <w:ind w:left="477"/>
        <w:rPr>
          <w:rFonts w:ascii="Gisha" w:hAnsi="Gisha" w:cs="Gisha"/>
          <w:rtl/>
        </w:rPr>
      </w:pPr>
    </w:p>
    <w:p w:rsidR="00F876F8" w:rsidRPr="00F876F8" w:rsidRDefault="00F876F8" w:rsidP="00F876F8">
      <w:pPr>
        <w:ind w:left="477"/>
        <w:rPr>
          <w:rFonts w:ascii="Gisha" w:hAnsi="Gisha" w:cs="Gisha"/>
          <w:rtl/>
        </w:rPr>
      </w:pPr>
      <w:r w:rsidRPr="00F876F8">
        <w:rPr>
          <w:rFonts w:ascii="Gisha" w:hAnsi="Gisha" w:cs="Gisha"/>
          <w:rtl/>
        </w:rPr>
        <w:t xml:space="preserve">ואז נוצרת המציאות הנפלאה של "בית של תורה", בית שכל התנהלותו מושפעת מרוח התורה. שעות הלימוד של הבעל, אם מעט ואם זוכה הוא ליותר - מביאים עימם הארה רוחנית, המקרינה על האישה והילדים. כל הבית הזה "נוסע" בזכות האישה. לולא ה"דלק" שהיא נותנת, לא יכול היה בעלה לפנות את מוחו וליבו ללימוד התורה. </w:t>
      </w:r>
    </w:p>
    <w:p w:rsidR="00F876F8" w:rsidRPr="00F876F8" w:rsidRDefault="00F876F8" w:rsidP="00F876F8">
      <w:pPr>
        <w:ind w:left="477"/>
        <w:rPr>
          <w:rFonts w:ascii="Gisha" w:hAnsi="Gisha" w:cs="Gisha"/>
          <w:rtl/>
        </w:rPr>
      </w:pPr>
    </w:p>
    <w:p w:rsidR="00F876F8" w:rsidRPr="00F876F8" w:rsidRDefault="00F876F8" w:rsidP="00F876F8">
      <w:pPr>
        <w:ind w:left="477"/>
        <w:rPr>
          <w:rFonts w:ascii="Gisha" w:hAnsi="Gisha" w:cs="Gisha"/>
          <w:rtl/>
        </w:rPr>
      </w:pPr>
      <w:r w:rsidRPr="00F876F8">
        <w:rPr>
          <w:rFonts w:ascii="Gisha" w:hAnsi="Gisha" w:cs="Gisha"/>
          <w:rtl/>
        </w:rPr>
        <w:t xml:space="preserve">ואמנם, </w:t>
      </w:r>
      <w:proofErr w:type="spellStart"/>
      <w:r w:rsidRPr="00F876F8">
        <w:rPr>
          <w:rFonts w:ascii="Gisha" w:hAnsi="Gisha" w:cs="Gisha"/>
          <w:rtl/>
        </w:rPr>
        <w:t>מכיון</w:t>
      </w:r>
      <w:proofErr w:type="spellEnd"/>
      <w:r w:rsidRPr="00F876F8">
        <w:rPr>
          <w:rFonts w:ascii="Gisha" w:hAnsi="Gisha" w:cs="Gisha"/>
          <w:rtl/>
        </w:rPr>
        <w:t xml:space="preserve"> שמדובר כאמור בשותפות כעין השותפות של יששכר וזבולון, הרי השותפות הזו נושאת רווחים לשני השותפים, שווה בשווה. ואומר על כך הרבי </w:t>
      </w:r>
      <w:proofErr w:type="spellStart"/>
      <w:r w:rsidRPr="00F876F8">
        <w:rPr>
          <w:rFonts w:ascii="Gisha" w:hAnsi="Gisha" w:cs="Gisha"/>
          <w:rtl/>
        </w:rPr>
        <w:t>מצאנז</w:t>
      </w:r>
      <w:proofErr w:type="spellEnd"/>
      <w:r w:rsidRPr="00F876F8">
        <w:rPr>
          <w:rFonts w:ascii="Gisha" w:hAnsi="Gisha" w:cs="Gisha"/>
          <w:rtl/>
        </w:rPr>
        <w:t xml:space="preserve"> זצוק"ל: (5) "ועל כך תקבל לעולם הבא חלק שווה בשווה </w:t>
      </w:r>
      <w:proofErr w:type="spellStart"/>
      <w:r w:rsidRPr="00F876F8">
        <w:rPr>
          <w:rFonts w:ascii="Gisha" w:hAnsi="Gisha" w:cs="Gisha"/>
          <w:rtl/>
        </w:rPr>
        <w:t>איתו</w:t>
      </w:r>
      <w:proofErr w:type="spellEnd"/>
      <w:r w:rsidRPr="00F876F8">
        <w:rPr>
          <w:rFonts w:ascii="Gisha" w:hAnsi="Gisha" w:cs="Gisha"/>
          <w:rtl/>
        </w:rPr>
        <w:t xml:space="preserve"> על כל מה שלמד. אם למשל למד את כל </w:t>
      </w:r>
      <w:proofErr w:type="spellStart"/>
      <w:r w:rsidRPr="00F876F8">
        <w:rPr>
          <w:rFonts w:ascii="Gisha" w:hAnsi="Gisha" w:cs="Gisha"/>
          <w:rtl/>
        </w:rPr>
        <w:t>הש"ס</w:t>
      </w:r>
      <w:proofErr w:type="spellEnd"/>
      <w:r w:rsidRPr="00F876F8">
        <w:rPr>
          <w:rFonts w:ascii="Gisha" w:hAnsi="Gisha" w:cs="Gisha"/>
          <w:rtl/>
        </w:rPr>
        <w:t xml:space="preserve">, תקבל היא שכר עבור לימוד של חצי ש"ס. ואם הצליח לגמור את </w:t>
      </w:r>
      <w:proofErr w:type="spellStart"/>
      <w:r w:rsidRPr="00F876F8">
        <w:rPr>
          <w:rFonts w:ascii="Gisha" w:hAnsi="Gisha" w:cs="Gisha"/>
          <w:rtl/>
        </w:rPr>
        <w:t>הש"ס</w:t>
      </w:r>
      <w:proofErr w:type="spellEnd"/>
      <w:r w:rsidRPr="00F876F8">
        <w:rPr>
          <w:rFonts w:ascii="Gisha" w:hAnsi="Gisha" w:cs="Gisha"/>
          <w:rtl/>
        </w:rPr>
        <w:t xml:space="preserve"> פעמיים, יגדל שכרה כאילו למדה את כל </w:t>
      </w:r>
      <w:proofErr w:type="spellStart"/>
      <w:r w:rsidRPr="00F876F8">
        <w:rPr>
          <w:rFonts w:ascii="Gisha" w:hAnsi="Gisha" w:cs="Gisha"/>
          <w:rtl/>
        </w:rPr>
        <w:t>הש"ס</w:t>
      </w:r>
      <w:proofErr w:type="spellEnd"/>
      <w:r w:rsidRPr="00F876F8">
        <w:rPr>
          <w:rFonts w:ascii="Gisha" w:hAnsi="Gisha" w:cs="Gisha"/>
          <w:rtl/>
        </w:rPr>
        <w:t xml:space="preserve">. וככל שהוא לומד יותר - היא מקבלת יותר שכר לעולם הבא. </w:t>
      </w:r>
    </w:p>
    <w:p w:rsidR="00F876F8" w:rsidRPr="00F876F8" w:rsidRDefault="00F876F8" w:rsidP="00F876F8">
      <w:pPr>
        <w:ind w:left="477"/>
        <w:rPr>
          <w:rFonts w:ascii="Gisha" w:hAnsi="Gisha" w:cs="Gisha"/>
          <w:rtl/>
        </w:rPr>
      </w:pPr>
    </w:p>
    <w:p w:rsidR="00F876F8" w:rsidRPr="00F876F8" w:rsidRDefault="00F876F8" w:rsidP="00F876F8">
      <w:pPr>
        <w:ind w:left="477"/>
        <w:rPr>
          <w:rFonts w:ascii="Gisha" w:hAnsi="Gisha" w:cs="Gisha"/>
          <w:rtl/>
        </w:rPr>
      </w:pPr>
      <w:r w:rsidRPr="00F876F8">
        <w:rPr>
          <w:rFonts w:ascii="Gisha" w:hAnsi="Gisha" w:cs="Gisha"/>
          <w:rtl/>
        </w:rPr>
        <w:t xml:space="preserve">ואמנם, הנשים יש להם חלק הטוב שבעסק, שכן ללמוד עשר שעות בלבד, קשה הרבה יותר מלעבוד כל היום. וכך אמרו חכמינו בגמרא (6): "תורה </w:t>
      </w:r>
      <w:proofErr w:type="spellStart"/>
      <w:r w:rsidRPr="00F876F8">
        <w:rPr>
          <w:rFonts w:ascii="Gisha" w:hAnsi="Gisha" w:cs="Gisha"/>
          <w:rtl/>
        </w:rPr>
        <w:t>מתשת</w:t>
      </w:r>
      <w:proofErr w:type="spellEnd"/>
      <w:r w:rsidRPr="00F876F8">
        <w:rPr>
          <w:rFonts w:ascii="Gisha" w:hAnsi="Gisha" w:cs="Gisha"/>
          <w:rtl/>
        </w:rPr>
        <w:t xml:space="preserve"> כוחו של אדם" - שהעיון בדברי תורה מייגע את המח ואת העצבים. וזאת, בנוסף למה שצריכים </w:t>
      </w:r>
      <w:proofErr w:type="spellStart"/>
      <w:r w:rsidRPr="00F876F8">
        <w:rPr>
          <w:rFonts w:ascii="Gisha" w:hAnsi="Gisha" w:cs="Gisha"/>
          <w:rtl/>
        </w:rPr>
        <w:t>להלחם</w:t>
      </w:r>
      <w:proofErr w:type="spellEnd"/>
      <w:r w:rsidRPr="00F876F8">
        <w:rPr>
          <w:rFonts w:ascii="Gisha" w:hAnsi="Gisha" w:cs="Gisha"/>
          <w:rtl/>
        </w:rPr>
        <w:t xml:space="preserve"> קשות עם היצר הרע המפריע והמעמיד הרבה מניעות ועיכובים שונים. ברור לי שאלמלי ניתנה לנשים הברירה להתחלף בתפקידן, היו חוזרות ומתחרטות אחרי כמה חודשים ..."</w:t>
      </w:r>
    </w:p>
    <w:p w:rsidR="00F876F8" w:rsidRPr="00F876F8" w:rsidRDefault="00F876F8" w:rsidP="00F876F8">
      <w:pPr>
        <w:ind w:left="477"/>
        <w:rPr>
          <w:rFonts w:ascii="Gisha" w:hAnsi="Gisha" w:cs="Gisha"/>
          <w:rtl/>
        </w:rPr>
      </w:pPr>
    </w:p>
    <w:p w:rsidR="00F876F8" w:rsidRPr="00F876F8" w:rsidRDefault="00F876F8" w:rsidP="00F876F8">
      <w:pPr>
        <w:ind w:left="477"/>
        <w:rPr>
          <w:rFonts w:ascii="Gisha" w:hAnsi="Gisha" w:cs="Gisha"/>
          <w:rtl/>
        </w:rPr>
      </w:pPr>
      <w:r w:rsidRPr="00F876F8">
        <w:rPr>
          <w:rFonts w:ascii="Gisha" w:hAnsi="Gisha" w:cs="Gisha"/>
          <w:rtl/>
        </w:rPr>
        <w:lastRenderedPageBreak/>
        <w:t xml:space="preserve">על חלקן הטוב של הנשים בשותפות הזו כבר אומרת הגמרא (7): "גדולה הבטחה </w:t>
      </w:r>
      <w:proofErr w:type="spellStart"/>
      <w:r w:rsidRPr="00F876F8">
        <w:rPr>
          <w:rFonts w:ascii="Gisha" w:hAnsi="Gisha" w:cs="Gisha"/>
          <w:rtl/>
        </w:rPr>
        <w:t>שהבטיחן</w:t>
      </w:r>
      <w:proofErr w:type="spellEnd"/>
      <w:r w:rsidRPr="00F876F8">
        <w:rPr>
          <w:rFonts w:ascii="Gisha" w:hAnsi="Gisha" w:cs="Gisha"/>
          <w:rtl/>
        </w:rPr>
        <w:t xml:space="preserve"> הקב"ה לנשים יותר מן האנשים, שנאמר (8): "נשים שאננות קומנה, שמענה קולי, בנות בוטחות האזנה אמרתי" אמר לו רב </w:t>
      </w:r>
      <w:proofErr w:type="spellStart"/>
      <w:r w:rsidRPr="00F876F8">
        <w:rPr>
          <w:rFonts w:ascii="Gisha" w:hAnsi="Gisha" w:cs="Gisha"/>
          <w:rtl/>
        </w:rPr>
        <w:t>לר</w:t>
      </w:r>
      <w:proofErr w:type="spellEnd"/>
      <w:r w:rsidRPr="00F876F8">
        <w:rPr>
          <w:rFonts w:ascii="Gisha" w:hAnsi="Gisha" w:cs="Gisha"/>
          <w:rtl/>
        </w:rPr>
        <w:t xml:space="preserve">' </w:t>
      </w:r>
      <w:proofErr w:type="spellStart"/>
      <w:r w:rsidRPr="00F876F8">
        <w:rPr>
          <w:rFonts w:ascii="Gisha" w:hAnsi="Gisha" w:cs="Gisha"/>
          <w:rtl/>
        </w:rPr>
        <w:t>חייא</w:t>
      </w:r>
      <w:proofErr w:type="spellEnd"/>
      <w:r w:rsidRPr="00F876F8">
        <w:rPr>
          <w:rFonts w:ascii="Gisha" w:hAnsi="Gisha" w:cs="Gisha"/>
          <w:rtl/>
        </w:rPr>
        <w:t xml:space="preserve">: נשים במאי זכיין? </w:t>
      </w:r>
      <w:proofErr w:type="spellStart"/>
      <w:r w:rsidRPr="00F876F8">
        <w:rPr>
          <w:rFonts w:ascii="Gisha" w:hAnsi="Gisha" w:cs="Gisha"/>
          <w:rtl/>
        </w:rPr>
        <w:t>באקרויי</w:t>
      </w:r>
      <w:proofErr w:type="spellEnd"/>
      <w:r w:rsidRPr="00F876F8">
        <w:rPr>
          <w:rFonts w:ascii="Gisha" w:hAnsi="Gisha" w:cs="Gisha"/>
          <w:rtl/>
        </w:rPr>
        <w:t xml:space="preserve"> </w:t>
      </w:r>
      <w:proofErr w:type="spellStart"/>
      <w:r w:rsidRPr="00F876F8">
        <w:rPr>
          <w:rFonts w:ascii="Gisha" w:hAnsi="Gisha" w:cs="Gisha"/>
          <w:rtl/>
        </w:rPr>
        <w:t>בנייהו</w:t>
      </w:r>
      <w:proofErr w:type="spellEnd"/>
      <w:r w:rsidRPr="00F876F8">
        <w:rPr>
          <w:rFonts w:ascii="Gisha" w:hAnsi="Gisha" w:cs="Gisha"/>
          <w:rtl/>
        </w:rPr>
        <w:t xml:space="preserve"> לבי כנישתא, </w:t>
      </w:r>
      <w:proofErr w:type="spellStart"/>
      <w:r w:rsidRPr="00F876F8">
        <w:rPr>
          <w:rFonts w:ascii="Gisha" w:hAnsi="Gisha" w:cs="Gisha"/>
          <w:rtl/>
        </w:rPr>
        <w:t>ובאתנויי</w:t>
      </w:r>
      <w:proofErr w:type="spellEnd"/>
      <w:r w:rsidRPr="00F876F8">
        <w:rPr>
          <w:rFonts w:ascii="Gisha" w:hAnsi="Gisha" w:cs="Gisha"/>
          <w:rtl/>
        </w:rPr>
        <w:t xml:space="preserve"> </w:t>
      </w:r>
      <w:proofErr w:type="spellStart"/>
      <w:r w:rsidRPr="00F876F8">
        <w:rPr>
          <w:rFonts w:ascii="Gisha" w:hAnsi="Gisha" w:cs="Gisha"/>
          <w:rtl/>
        </w:rPr>
        <w:t>גברייהו</w:t>
      </w:r>
      <w:proofErr w:type="spellEnd"/>
      <w:r w:rsidRPr="00F876F8">
        <w:rPr>
          <w:rFonts w:ascii="Gisha" w:hAnsi="Gisha" w:cs="Gisha"/>
          <w:rtl/>
        </w:rPr>
        <w:t xml:space="preserve"> בי רבנן, </w:t>
      </w:r>
      <w:proofErr w:type="spellStart"/>
      <w:r w:rsidRPr="00F876F8">
        <w:rPr>
          <w:rFonts w:ascii="Gisha" w:hAnsi="Gisha" w:cs="Gisha"/>
          <w:rtl/>
        </w:rPr>
        <w:t>ונטרין</w:t>
      </w:r>
      <w:proofErr w:type="spellEnd"/>
      <w:r w:rsidRPr="00F876F8">
        <w:rPr>
          <w:rFonts w:ascii="Gisha" w:hAnsi="Gisha" w:cs="Gisha"/>
          <w:rtl/>
        </w:rPr>
        <w:t xml:space="preserve"> </w:t>
      </w:r>
      <w:proofErr w:type="spellStart"/>
      <w:r w:rsidRPr="00F876F8">
        <w:rPr>
          <w:rFonts w:ascii="Gisha" w:hAnsi="Gisha" w:cs="Gisha"/>
          <w:rtl/>
        </w:rPr>
        <w:t>לגברייהו</w:t>
      </w:r>
      <w:proofErr w:type="spellEnd"/>
      <w:r w:rsidRPr="00F876F8">
        <w:rPr>
          <w:rFonts w:ascii="Gisha" w:hAnsi="Gisha" w:cs="Gisha"/>
          <w:rtl/>
        </w:rPr>
        <w:t xml:space="preserve"> עד </w:t>
      </w:r>
      <w:proofErr w:type="spellStart"/>
      <w:r w:rsidRPr="00F876F8">
        <w:rPr>
          <w:rFonts w:ascii="Gisha" w:hAnsi="Gisha" w:cs="Gisha"/>
          <w:rtl/>
        </w:rPr>
        <w:t>דאתו</w:t>
      </w:r>
      <w:proofErr w:type="spellEnd"/>
      <w:r w:rsidRPr="00F876F8">
        <w:rPr>
          <w:rFonts w:ascii="Gisha" w:hAnsi="Gisha" w:cs="Gisha"/>
          <w:rtl/>
        </w:rPr>
        <w:t xml:space="preserve"> מבי רבנן" (נשים במה זכותן? </w:t>
      </w:r>
      <w:proofErr w:type="spellStart"/>
      <w:r w:rsidRPr="00F876F8">
        <w:rPr>
          <w:rFonts w:ascii="Gisha" w:hAnsi="Gisha" w:cs="Gisha"/>
          <w:rtl/>
        </w:rPr>
        <w:t>דבהביאן</w:t>
      </w:r>
      <w:proofErr w:type="spellEnd"/>
      <w:r w:rsidRPr="00F876F8">
        <w:rPr>
          <w:rFonts w:ascii="Gisha" w:hAnsi="Gisha" w:cs="Gisha"/>
          <w:rtl/>
        </w:rPr>
        <w:t xml:space="preserve"> את בניהן לבית רבנן, ובהמתינן לבעליהן עד שיחזרו מבית הכנסת).</w:t>
      </w:r>
    </w:p>
    <w:p w:rsidR="00F876F8" w:rsidRPr="00F876F8" w:rsidRDefault="00F876F8" w:rsidP="00F876F8">
      <w:pPr>
        <w:ind w:left="477"/>
        <w:rPr>
          <w:rFonts w:ascii="Gisha" w:hAnsi="Gisha" w:cs="Gisha"/>
          <w:rtl/>
        </w:rPr>
      </w:pPr>
    </w:p>
    <w:p w:rsidR="00F876F8" w:rsidRPr="00F876F8" w:rsidRDefault="00F876F8" w:rsidP="00F876F8">
      <w:pPr>
        <w:ind w:left="477"/>
        <w:rPr>
          <w:rFonts w:ascii="Gisha" w:hAnsi="Gisha" w:cs="Gisha"/>
          <w:b/>
          <w:bCs/>
          <w:sz w:val="28"/>
          <w:szCs w:val="28"/>
          <w:rtl/>
        </w:rPr>
      </w:pPr>
      <w:r w:rsidRPr="00F876F8">
        <w:rPr>
          <w:rFonts w:ascii="Gisha" w:hAnsi="Gisha" w:cs="Gisha"/>
          <w:b/>
          <w:bCs/>
          <w:sz w:val="28"/>
          <w:szCs w:val="28"/>
          <w:rtl/>
        </w:rPr>
        <w:t>נשים במאי זכיין?</w:t>
      </w:r>
    </w:p>
    <w:p w:rsidR="00F876F8" w:rsidRPr="00F876F8" w:rsidRDefault="00F876F8" w:rsidP="00F876F8">
      <w:pPr>
        <w:ind w:left="477"/>
        <w:rPr>
          <w:rFonts w:ascii="Gisha" w:hAnsi="Gisha" w:cs="Gisha"/>
          <w:rtl/>
        </w:rPr>
      </w:pPr>
    </w:p>
    <w:p w:rsidR="00F876F8" w:rsidRPr="00F876F8" w:rsidRDefault="00F876F8" w:rsidP="00F876F8">
      <w:pPr>
        <w:ind w:left="477"/>
        <w:rPr>
          <w:rFonts w:ascii="Gisha" w:hAnsi="Gisha" w:cs="Gisha"/>
          <w:rtl/>
        </w:rPr>
      </w:pPr>
      <w:r w:rsidRPr="00F876F8">
        <w:rPr>
          <w:rFonts w:ascii="Gisha" w:hAnsi="Gisha" w:cs="Gisha"/>
          <w:rtl/>
        </w:rPr>
        <w:t xml:space="preserve">נשים שאננות. בנות בוטחות. כך קורא הנביא לאם ולאישה </w:t>
      </w:r>
      <w:proofErr w:type="spellStart"/>
      <w:r w:rsidRPr="00F876F8">
        <w:rPr>
          <w:rFonts w:ascii="Gisha" w:hAnsi="Gisha" w:cs="Gisha"/>
          <w:rtl/>
        </w:rPr>
        <w:t>היהודיה</w:t>
      </w:r>
      <w:proofErr w:type="spellEnd"/>
      <w:r w:rsidRPr="00F876F8">
        <w:rPr>
          <w:rFonts w:ascii="Gisha" w:hAnsi="Gisha" w:cs="Gisha"/>
          <w:rtl/>
        </w:rPr>
        <w:t xml:space="preserve"> אשר לימוד התורה של בעליהן ושל בניהן נזקף לזכותן. ולכאורה, אותה שאלה מפורסמת של "נשים במאי זכיין? מעוררת תהייה: האם אכן אין זכויות אחרות לנשים? הלא הן מקיימות את המצוות שעליהן לקיים, נשים רבות עוסקות בתוך ביתן בגמילות חסדים, בהכנסת אורחים, בכיבוד הורים, ועוד כהנה וכהנה מצוות גדולות ועצומות, אם כן, מה השאלה הגדולה של - נשים במאי זכיין? אלא אומר הזוהר הקדוש (9): "כשאדם נפטר מן העולם, התורה שעסק בה הולכת לפני נשמתו, וכמה שערים, נשברים מלפני התורה עד שהנשמה נכנסת למקומה. והתורה עומדת על האדם עד תחיית המתים ומלמדת עליו זכות". </w:t>
      </w:r>
    </w:p>
    <w:p w:rsidR="00F876F8" w:rsidRPr="00F876F8" w:rsidRDefault="00F876F8" w:rsidP="00F876F8">
      <w:pPr>
        <w:ind w:left="477"/>
        <w:rPr>
          <w:rFonts w:ascii="Gisha" w:hAnsi="Gisha" w:cs="Gisha"/>
          <w:rtl/>
        </w:rPr>
      </w:pPr>
    </w:p>
    <w:p w:rsidR="00F876F8" w:rsidRPr="00F876F8" w:rsidRDefault="00F876F8" w:rsidP="00F876F8">
      <w:pPr>
        <w:ind w:left="477"/>
        <w:rPr>
          <w:rFonts w:ascii="Gisha" w:hAnsi="Gisha" w:cs="Gisha"/>
          <w:rtl/>
        </w:rPr>
      </w:pPr>
      <w:r w:rsidRPr="00F876F8">
        <w:rPr>
          <w:rFonts w:ascii="Gisha" w:hAnsi="Gisha" w:cs="Gisha"/>
          <w:rtl/>
        </w:rPr>
        <w:t xml:space="preserve">אותה זכות המדוברת כאן חסרה לנשים. זוהי הזכות היחידה שבכוחה לשבר שערים ולהציל מדינה של </w:t>
      </w:r>
      <w:proofErr w:type="spellStart"/>
      <w:r w:rsidRPr="00F876F8">
        <w:rPr>
          <w:rFonts w:ascii="Gisha" w:hAnsi="Gisha" w:cs="Gisha"/>
          <w:rtl/>
        </w:rPr>
        <w:t>גיהנום</w:t>
      </w:r>
      <w:proofErr w:type="spellEnd"/>
      <w:r w:rsidRPr="00F876F8">
        <w:rPr>
          <w:rFonts w:ascii="Gisha" w:hAnsi="Gisha" w:cs="Gisha"/>
          <w:rtl/>
        </w:rPr>
        <w:t xml:space="preserve">. הזכות הזו עתידה גם לעמוד ללומדיה שיזכו לתחיית המתים. ברם, הנשים פטורות מתלמוד תורה (10) שהוא כנגד כולם (11), ואם כך, איזו זכות תעמוד להם לעולם הבא ולתחיית המתים? </w:t>
      </w:r>
    </w:p>
    <w:p w:rsidR="00F876F8" w:rsidRPr="00F876F8" w:rsidRDefault="00F876F8" w:rsidP="00F876F8">
      <w:pPr>
        <w:ind w:left="477"/>
        <w:rPr>
          <w:rFonts w:ascii="Gisha" w:hAnsi="Gisha" w:cs="Gisha"/>
          <w:rtl/>
        </w:rPr>
      </w:pPr>
    </w:p>
    <w:p w:rsidR="00F876F8" w:rsidRPr="00F876F8" w:rsidRDefault="00F876F8" w:rsidP="00F876F8">
      <w:pPr>
        <w:ind w:left="477"/>
        <w:rPr>
          <w:rFonts w:ascii="Gisha" w:hAnsi="Gisha" w:cs="Gisha"/>
          <w:rtl/>
        </w:rPr>
      </w:pPr>
      <w:r w:rsidRPr="00F876F8">
        <w:rPr>
          <w:rFonts w:ascii="Gisha" w:hAnsi="Gisha" w:cs="Gisha"/>
          <w:rtl/>
        </w:rPr>
        <w:t xml:space="preserve">על כן נשאלת השאלה המפורסמת שתשובתה בצידה: נשים במאי זכיין? בזכות שהן מאפשרות לבעליהן ולבניהן ללמוד, זוכות גם הן לחלק שווה בתורתם. </w:t>
      </w:r>
    </w:p>
    <w:p w:rsidR="00F876F8" w:rsidRPr="00F876F8" w:rsidRDefault="00F876F8" w:rsidP="00F876F8">
      <w:pPr>
        <w:ind w:left="477"/>
        <w:rPr>
          <w:rFonts w:ascii="Gisha" w:hAnsi="Gisha" w:cs="Gisha"/>
          <w:rtl/>
        </w:rPr>
      </w:pPr>
    </w:p>
    <w:p w:rsidR="00F876F8" w:rsidRPr="00F876F8" w:rsidRDefault="00F876F8" w:rsidP="00F876F8">
      <w:pPr>
        <w:ind w:left="477"/>
        <w:rPr>
          <w:rFonts w:ascii="Gisha" w:hAnsi="Gisha" w:cs="Gisha"/>
          <w:rtl/>
        </w:rPr>
      </w:pPr>
    </w:p>
    <w:p w:rsidR="00F876F8" w:rsidRPr="00F876F8" w:rsidRDefault="00F876F8" w:rsidP="00F876F8">
      <w:pPr>
        <w:ind w:left="477"/>
        <w:rPr>
          <w:rFonts w:ascii="Gisha" w:hAnsi="Gisha" w:cs="Gisha"/>
          <w:b/>
          <w:bCs/>
          <w:sz w:val="28"/>
          <w:szCs w:val="28"/>
          <w:rtl/>
        </w:rPr>
      </w:pPr>
      <w:r w:rsidRPr="00F876F8">
        <w:rPr>
          <w:rFonts w:ascii="Gisha" w:hAnsi="Gisha" w:cs="Gisha"/>
          <w:b/>
          <w:bCs/>
          <w:sz w:val="28"/>
          <w:szCs w:val="28"/>
          <w:rtl/>
        </w:rPr>
        <w:t>מה בין מוסר אב לתורת אם?</w:t>
      </w:r>
    </w:p>
    <w:p w:rsidR="00F876F8" w:rsidRPr="00F876F8" w:rsidRDefault="00F876F8" w:rsidP="00F876F8">
      <w:pPr>
        <w:ind w:left="477"/>
        <w:rPr>
          <w:rFonts w:ascii="Gisha" w:hAnsi="Gisha" w:cs="Gisha"/>
          <w:rtl/>
        </w:rPr>
      </w:pPr>
    </w:p>
    <w:p w:rsidR="00F876F8" w:rsidRPr="00F876F8" w:rsidRDefault="00F876F8" w:rsidP="00F876F8">
      <w:pPr>
        <w:ind w:left="477"/>
        <w:rPr>
          <w:rFonts w:ascii="Gisha" w:hAnsi="Gisha" w:cs="Gisha"/>
          <w:rtl/>
        </w:rPr>
      </w:pPr>
      <w:r w:rsidRPr="00F876F8">
        <w:rPr>
          <w:rFonts w:ascii="Gisha" w:hAnsi="Gisha" w:cs="Gisha"/>
          <w:rtl/>
        </w:rPr>
        <w:t xml:space="preserve">רבי מאיר שפירא מלובלין זצוק"ל מקשה על הנאמר </w:t>
      </w:r>
      <w:proofErr w:type="spellStart"/>
      <w:r w:rsidRPr="00F876F8">
        <w:rPr>
          <w:rFonts w:ascii="Gisha" w:hAnsi="Gisha" w:cs="Gisha"/>
          <w:rtl/>
        </w:rPr>
        <w:t>בפ</w:t>
      </w:r>
      <w:proofErr w:type="spellEnd"/>
      <w:r w:rsidRPr="00F876F8">
        <w:rPr>
          <w:rFonts w:ascii="Gisha" w:hAnsi="Gisha" w:cs="Gisha"/>
          <w:rtl/>
        </w:rPr>
        <w:t xml:space="preserve">' יתרו, לפני מעמד הר סיני: "כה תאמר לבית יעקב ותגיד לבני ישראל" (12) והוא שואל: מדוע אצל הנשים נאמר "בית יעקב" ולא "בנות יעקב" כפי שנאמר בהמשך הפסוק "ותגיד לבני ישראל?" מדוע אצל הנשים בחרה התורה לשון "בית" ואילו אצל הגברים לשון "בני ישראל". </w:t>
      </w:r>
    </w:p>
    <w:p w:rsidR="00F876F8" w:rsidRPr="00F876F8" w:rsidRDefault="00F876F8" w:rsidP="00F876F8">
      <w:pPr>
        <w:ind w:left="477"/>
        <w:rPr>
          <w:rFonts w:ascii="Gisha" w:hAnsi="Gisha" w:cs="Gisha"/>
          <w:rtl/>
        </w:rPr>
      </w:pPr>
      <w:r w:rsidRPr="00F876F8">
        <w:rPr>
          <w:rFonts w:ascii="Gisha" w:hAnsi="Gisha" w:cs="Gisha"/>
          <w:rtl/>
        </w:rPr>
        <w:t>והוא מסביר זאת ע"י משל:</w:t>
      </w:r>
    </w:p>
    <w:p w:rsidR="00F876F8" w:rsidRPr="00F876F8" w:rsidRDefault="00F876F8" w:rsidP="00F876F8">
      <w:pPr>
        <w:ind w:left="477"/>
        <w:rPr>
          <w:rFonts w:ascii="Gisha" w:hAnsi="Gisha" w:cs="Gisha"/>
          <w:rtl/>
        </w:rPr>
      </w:pPr>
    </w:p>
    <w:p w:rsidR="00F876F8" w:rsidRPr="00F876F8" w:rsidRDefault="00F876F8" w:rsidP="00F876F8">
      <w:pPr>
        <w:ind w:left="477"/>
        <w:rPr>
          <w:rFonts w:ascii="Gisha" w:hAnsi="Gisha" w:cs="Gisha"/>
          <w:rtl/>
        </w:rPr>
      </w:pPr>
      <w:r w:rsidRPr="00F876F8">
        <w:rPr>
          <w:rFonts w:ascii="Gisha" w:hAnsi="Gisha" w:cs="Gisha"/>
          <w:rtl/>
        </w:rPr>
        <w:t xml:space="preserve">משל לילד חולה במחלה קשה, אשר הרופא קבע כי רק תרופה מרה כלענה יכולה להבריאו. אך הילד מסרב קשות, כיון שטעמה מר. דאגה אמו עד מאוד, ולא ידעה להשית עצות בנפשה, עד אשר הרגיעה הרופא: אל דאגה, יש לי שיטת ריפוי נוספת, גם היא יעילה מאוד, אך אותה אני שומר רק לשעת הדחק, כמו זו - כשהילד אינו מסוגל לבלוע תרופה מרה ... אני אתן לך צמחי מרפא שונים בעלי ריח חזק בכמות גדולה, הילד ישכב במיטתו בחדר סגור </w:t>
      </w:r>
      <w:proofErr w:type="spellStart"/>
      <w:r w:rsidRPr="00F876F8">
        <w:rPr>
          <w:rFonts w:ascii="Gisha" w:hAnsi="Gisha" w:cs="Gisha"/>
          <w:rtl/>
        </w:rPr>
        <w:t>כשמסביבו</w:t>
      </w:r>
      <w:proofErr w:type="spellEnd"/>
      <w:r w:rsidRPr="00F876F8">
        <w:rPr>
          <w:rFonts w:ascii="Gisha" w:hAnsi="Gisha" w:cs="Gisha"/>
          <w:rtl/>
        </w:rPr>
        <w:t xml:space="preserve"> תפזרי את צמחי המרפא, וכך הוא ינשום דרך האוויר את ריחם של צמחי המרפא וכך יוקל למחלתו, עד שיתרפא לחלוטין".</w:t>
      </w:r>
    </w:p>
    <w:p w:rsidR="00F876F8" w:rsidRPr="00F876F8" w:rsidRDefault="00F876F8" w:rsidP="00F876F8">
      <w:pPr>
        <w:ind w:left="477"/>
        <w:rPr>
          <w:rFonts w:ascii="Gisha" w:hAnsi="Gisha" w:cs="Gisha"/>
          <w:rtl/>
        </w:rPr>
      </w:pPr>
    </w:p>
    <w:p w:rsidR="00F876F8" w:rsidRPr="00F876F8" w:rsidRDefault="00F876F8" w:rsidP="00F876F8">
      <w:pPr>
        <w:ind w:left="477"/>
        <w:rPr>
          <w:rFonts w:ascii="Gisha" w:hAnsi="Gisha" w:cs="Gisha"/>
          <w:rtl/>
        </w:rPr>
      </w:pPr>
      <w:r w:rsidRPr="00F876F8">
        <w:rPr>
          <w:rFonts w:ascii="Gisha" w:hAnsi="Gisha" w:cs="Gisha"/>
          <w:rtl/>
        </w:rPr>
        <w:t>כך הוא הדבר לגבי האישה שבבית. היא בבחינת "בית יעקב" - זכותה של האישה דומה לשיטת הריפוי השנייה במשל, כאשר החולה שוכב בחדר שיש בו הרבה צמחי מרפא, והוא שואב את סגולת המרפא שלהן דרך האוויר, נושם אותה לתוכו...</w:t>
      </w:r>
    </w:p>
    <w:p w:rsidR="00F876F8" w:rsidRPr="00F876F8" w:rsidRDefault="00F876F8" w:rsidP="00F876F8">
      <w:pPr>
        <w:ind w:left="477"/>
        <w:rPr>
          <w:rFonts w:ascii="Gisha" w:hAnsi="Gisha" w:cs="Gisha"/>
          <w:rtl/>
        </w:rPr>
      </w:pPr>
    </w:p>
    <w:p w:rsidR="00F876F8" w:rsidRPr="00F876F8" w:rsidRDefault="00F876F8" w:rsidP="00F876F8">
      <w:pPr>
        <w:ind w:left="477"/>
        <w:rPr>
          <w:rFonts w:ascii="Gisha" w:hAnsi="Gisha" w:cs="Gisha"/>
          <w:rtl/>
        </w:rPr>
      </w:pPr>
      <w:r w:rsidRPr="00F876F8">
        <w:rPr>
          <w:rFonts w:ascii="Gisha" w:hAnsi="Gisha" w:cs="Gisha"/>
          <w:rtl/>
        </w:rPr>
        <w:t xml:space="preserve">בני ישראל מתבקשים ללמוד תורה בפועל וללמד את בניהם אחריהם, ולעומת זאת, הדרישה מ"בית יעקב" - הנשים, היא ליצור בבית אווירה של תורה, לדאוג לרקע הכללי שיהיה ספוג באהבת תורה, יראת שמים ומידות טובות. לסייע לילד להפנים את חשק התורה, שירגיש </w:t>
      </w:r>
      <w:r w:rsidRPr="00F876F8">
        <w:rPr>
          <w:rFonts w:ascii="Gisha" w:hAnsi="Gisha" w:cs="Gisha"/>
          <w:rtl/>
        </w:rPr>
        <w:lastRenderedPageBreak/>
        <w:t xml:space="preserve">שהתורה היא העיקר - אמו משדרת לו שזהו תפקידו בחיים ומשתדלת להאהיב עליו את לימודו בכל דרך. </w:t>
      </w:r>
    </w:p>
    <w:p w:rsidR="00F876F8" w:rsidRPr="00F876F8" w:rsidRDefault="00F876F8" w:rsidP="00F876F8">
      <w:pPr>
        <w:ind w:left="477"/>
        <w:rPr>
          <w:rFonts w:ascii="Gisha" w:hAnsi="Gisha" w:cs="Gisha"/>
          <w:rtl/>
        </w:rPr>
      </w:pPr>
    </w:p>
    <w:p w:rsidR="00F876F8" w:rsidRPr="00F876F8" w:rsidRDefault="00F876F8" w:rsidP="00F876F8">
      <w:pPr>
        <w:ind w:left="477"/>
        <w:rPr>
          <w:rFonts w:ascii="Gisha" w:hAnsi="Gisha" w:cs="Gisha"/>
          <w:rtl/>
        </w:rPr>
      </w:pPr>
      <w:r w:rsidRPr="00F876F8">
        <w:rPr>
          <w:rFonts w:ascii="Gisha" w:hAnsi="Gisha" w:cs="Gisha"/>
          <w:rtl/>
        </w:rPr>
        <w:t xml:space="preserve">במעמד הר סיני, פנה הקב"ה תחילה אל הנשים: "כה תאמר לבית יעקב" - ורק אח"כ "ותגיד לבני ישראל". </w:t>
      </w:r>
    </w:p>
    <w:p w:rsidR="00F876F8" w:rsidRPr="00F876F8" w:rsidRDefault="00F876F8" w:rsidP="00F876F8">
      <w:pPr>
        <w:ind w:left="477"/>
        <w:rPr>
          <w:rFonts w:ascii="Gisha" w:hAnsi="Gisha" w:cs="Gisha"/>
          <w:rtl/>
        </w:rPr>
      </w:pPr>
      <w:r w:rsidRPr="00F876F8">
        <w:rPr>
          <w:rFonts w:ascii="Gisha" w:hAnsi="Gisha" w:cs="Gisha"/>
          <w:rtl/>
        </w:rPr>
        <w:t xml:space="preserve">אומר האדמו"ר </w:t>
      </w:r>
      <w:proofErr w:type="spellStart"/>
      <w:r w:rsidRPr="00F876F8">
        <w:rPr>
          <w:rFonts w:ascii="Gisha" w:hAnsi="Gisha" w:cs="Gisha"/>
          <w:rtl/>
        </w:rPr>
        <w:t>מצאנז</w:t>
      </w:r>
      <w:proofErr w:type="spellEnd"/>
      <w:r w:rsidRPr="00F876F8">
        <w:rPr>
          <w:rFonts w:ascii="Gisha" w:hAnsi="Gisha" w:cs="Gisha"/>
          <w:rtl/>
        </w:rPr>
        <w:t xml:space="preserve"> שלפנייתו של הקב"ה לנשים תחילה </w:t>
      </w:r>
      <w:proofErr w:type="spellStart"/>
      <w:r w:rsidRPr="00F876F8">
        <w:rPr>
          <w:rFonts w:ascii="Gisha" w:hAnsi="Gisha" w:cs="Gisha"/>
          <w:rtl/>
        </w:rPr>
        <w:t>היתה</w:t>
      </w:r>
      <w:proofErr w:type="spellEnd"/>
      <w:r w:rsidRPr="00F876F8">
        <w:rPr>
          <w:rFonts w:ascii="Gisha" w:hAnsi="Gisha" w:cs="Gisha"/>
          <w:rtl/>
        </w:rPr>
        <w:t xml:space="preserve"> סיבה מיוחדת, כי הנהגת בתי ישראל תלויה בנשים, הן התורמות את חלקן המכריע בראשית חינוך ילדיהן. קבלת התורה של הדורות הבאים תלויה באופן קבלתה ע"י הנשים - </w:t>
      </w:r>
      <w:proofErr w:type="spellStart"/>
      <w:r w:rsidRPr="00F876F8">
        <w:rPr>
          <w:rFonts w:ascii="Gisha" w:hAnsi="Gisha" w:cs="Gisha"/>
          <w:rtl/>
        </w:rPr>
        <w:t>האמהות</w:t>
      </w:r>
      <w:proofErr w:type="spellEnd"/>
      <w:r w:rsidRPr="00F876F8">
        <w:rPr>
          <w:rFonts w:ascii="Gisha" w:hAnsi="Gisha" w:cs="Gisha"/>
          <w:rtl/>
        </w:rPr>
        <w:t xml:space="preserve">, ובדרך הנחלתה באמצעות חינוך הילדים מקטנותם. </w:t>
      </w:r>
    </w:p>
    <w:p w:rsidR="00F876F8" w:rsidRPr="00F876F8" w:rsidRDefault="00F876F8" w:rsidP="00F876F8">
      <w:pPr>
        <w:ind w:left="477"/>
        <w:rPr>
          <w:rFonts w:ascii="Gisha" w:hAnsi="Gisha" w:cs="Gisha"/>
          <w:rtl/>
        </w:rPr>
      </w:pPr>
    </w:p>
    <w:p w:rsidR="00F876F8" w:rsidRPr="00F876F8" w:rsidRDefault="00F876F8" w:rsidP="00F876F8">
      <w:pPr>
        <w:ind w:left="477"/>
        <w:rPr>
          <w:rFonts w:ascii="Gisha" w:hAnsi="Gisha" w:cs="Gisha"/>
          <w:rtl/>
        </w:rPr>
      </w:pPr>
      <w:r w:rsidRPr="00F876F8">
        <w:rPr>
          <w:rFonts w:ascii="Gisha" w:hAnsi="Gisha" w:cs="Gisha"/>
          <w:rtl/>
        </w:rPr>
        <w:t xml:space="preserve">זהו ההבדל בין "שמע בני מוסר אביך" לבין "ואל תיטוש תורת </w:t>
      </w:r>
      <w:proofErr w:type="spellStart"/>
      <w:r w:rsidRPr="00F876F8">
        <w:rPr>
          <w:rFonts w:ascii="Gisha" w:hAnsi="Gisha" w:cs="Gisha"/>
          <w:rtl/>
        </w:rPr>
        <w:t>אימך</w:t>
      </w:r>
      <w:proofErr w:type="spellEnd"/>
      <w:r w:rsidRPr="00F876F8">
        <w:rPr>
          <w:rFonts w:ascii="Gisha" w:hAnsi="Gisha" w:cs="Gisha"/>
          <w:rtl/>
        </w:rPr>
        <w:t xml:space="preserve">" (13). מוסרו של האב בא ע"י שמיעה. הבן שומע מה שאביו מלמדו, ולשם כך עליו להיות בגיל שבו הוא מסוגל לשמוע ולהבין. אך עוד לפני כן יש "ואל תיטוש תורת </w:t>
      </w:r>
      <w:proofErr w:type="spellStart"/>
      <w:r w:rsidRPr="00F876F8">
        <w:rPr>
          <w:rFonts w:ascii="Gisha" w:hAnsi="Gisha" w:cs="Gisha"/>
          <w:rtl/>
        </w:rPr>
        <w:t>אימך</w:t>
      </w:r>
      <w:proofErr w:type="spellEnd"/>
      <w:r w:rsidRPr="00F876F8">
        <w:rPr>
          <w:rFonts w:ascii="Gisha" w:hAnsi="Gisha" w:cs="Gisha"/>
          <w:rtl/>
        </w:rPr>
        <w:t>" תורתה של האם אינה באה ע"י לימוד, האם אינה מלמדת את בניה תורה, ובכל זאת היא מנחילה להם את תורתה ע"י אהבת התורה שהיא מחדירה בליבותיהם הרכים, ע"י הדוגמא האישית שהיא מראה להם במעשיה הטובים, ע"י יחס הכבוד שהיא רוחשת ללימודם של בעלה ובניה...</w:t>
      </w:r>
    </w:p>
    <w:p w:rsidR="00F876F8" w:rsidRPr="00F876F8" w:rsidRDefault="00F876F8" w:rsidP="00F876F8">
      <w:pPr>
        <w:ind w:left="477"/>
        <w:rPr>
          <w:rFonts w:ascii="Gisha" w:hAnsi="Gisha" w:cs="Gisha"/>
          <w:rtl/>
        </w:rPr>
      </w:pPr>
    </w:p>
    <w:p w:rsidR="00F876F8" w:rsidRPr="00F876F8" w:rsidRDefault="00F876F8" w:rsidP="00F876F8">
      <w:pPr>
        <w:ind w:left="477"/>
        <w:rPr>
          <w:rFonts w:ascii="Gisha" w:hAnsi="Gisha" w:cs="Gisha"/>
          <w:rtl/>
        </w:rPr>
      </w:pPr>
      <w:r w:rsidRPr="00F876F8">
        <w:rPr>
          <w:rFonts w:ascii="Gisha" w:hAnsi="Gisha" w:cs="Gisha"/>
          <w:rtl/>
        </w:rPr>
        <w:t xml:space="preserve">כאשר נתבונן, נראה כי יש הבדל באפקט של הדברים, בצורה שבה הם נחרטים בליבו של הילד: לגבי מוסר האב נאמר "שמע בני" - אם הבן לא יטה אוזנו לשמוע - מוסר האב לא יוכל לחדור אליו, אך לגבי האם: "אל תיטוש תורת </w:t>
      </w:r>
      <w:proofErr w:type="spellStart"/>
      <w:r w:rsidRPr="00F876F8">
        <w:rPr>
          <w:rFonts w:ascii="Gisha" w:hAnsi="Gisha" w:cs="Gisha"/>
          <w:rtl/>
        </w:rPr>
        <w:t>אימך</w:t>
      </w:r>
      <w:proofErr w:type="spellEnd"/>
      <w:r w:rsidRPr="00F876F8">
        <w:rPr>
          <w:rFonts w:ascii="Gisha" w:hAnsi="Gisha" w:cs="Gisha"/>
          <w:rtl/>
        </w:rPr>
        <w:t xml:space="preserve">", תורת האם - אין צורך לעשות משהו כדי שהיא תשפיע עליו, היא כבר קיימת מהרגע בו התינוק נולד, ומבקשים מהילד שלא </w:t>
      </w:r>
      <w:proofErr w:type="spellStart"/>
      <w:r w:rsidRPr="00F876F8">
        <w:rPr>
          <w:rFonts w:ascii="Gisha" w:hAnsi="Gisha" w:cs="Gisha"/>
          <w:rtl/>
        </w:rPr>
        <w:t>יטוש</w:t>
      </w:r>
      <w:proofErr w:type="spellEnd"/>
      <w:r w:rsidRPr="00F876F8">
        <w:rPr>
          <w:rFonts w:ascii="Gisha" w:hAnsi="Gisha" w:cs="Gisha"/>
          <w:rtl/>
        </w:rPr>
        <w:t xml:space="preserve"> אותה ... מספרים שפעם קרא מרן ה"חפץ חיים" זצוק"ל </w:t>
      </w:r>
      <w:proofErr w:type="spellStart"/>
      <w:r w:rsidRPr="00F876F8">
        <w:rPr>
          <w:rFonts w:ascii="Gisha" w:hAnsi="Gisha" w:cs="Gisha"/>
          <w:rtl/>
        </w:rPr>
        <w:t>להרה"ג</w:t>
      </w:r>
      <w:proofErr w:type="spellEnd"/>
      <w:r w:rsidRPr="00F876F8">
        <w:rPr>
          <w:rFonts w:ascii="Gisha" w:hAnsi="Gisha" w:cs="Gisha"/>
          <w:rtl/>
        </w:rPr>
        <w:t xml:space="preserve"> רבי זלמן </w:t>
      </w:r>
      <w:proofErr w:type="spellStart"/>
      <w:r w:rsidRPr="00F876F8">
        <w:rPr>
          <w:rFonts w:ascii="Gisha" w:hAnsi="Gisha" w:cs="Gisha"/>
          <w:rtl/>
        </w:rPr>
        <w:t>סורוצקין</w:t>
      </w:r>
      <w:proofErr w:type="spellEnd"/>
      <w:r w:rsidRPr="00F876F8">
        <w:rPr>
          <w:rFonts w:ascii="Gisha" w:hAnsi="Gisha" w:cs="Gisha"/>
          <w:rtl/>
        </w:rPr>
        <w:t xml:space="preserve"> זצ"ל, רבה של </w:t>
      </w:r>
      <w:proofErr w:type="spellStart"/>
      <w:r w:rsidRPr="00F876F8">
        <w:rPr>
          <w:rFonts w:ascii="Gisha" w:hAnsi="Gisha" w:cs="Gisha"/>
          <w:rtl/>
        </w:rPr>
        <w:t>לוצק</w:t>
      </w:r>
      <w:proofErr w:type="spellEnd"/>
      <w:r w:rsidRPr="00F876F8">
        <w:rPr>
          <w:rFonts w:ascii="Gisha" w:hAnsi="Gisha" w:cs="Gisha"/>
          <w:rtl/>
        </w:rPr>
        <w:t xml:space="preserve">, </w:t>
      </w:r>
      <w:proofErr w:type="spellStart"/>
      <w:r w:rsidRPr="00F876F8">
        <w:rPr>
          <w:rFonts w:ascii="Gisha" w:hAnsi="Gisha" w:cs="Gisha"/>
          <w:rtl/>
        </w:rPr>
        <w:t>ולהרב</w:t>
      </w:r>
      <w:proofErr w:type="spellEnd"/>
      <w:r w:rsidRPr="00F876F8">
        <w:rPr>
          <w:rFonts w:ascii="Gisha" w:hAnsi="Gisha" w:cs="Gisha"/>
          <w:rtl/>
        </w:rPr>
        <w:t xml:space="preserve"> </w:t>
      </w:r>
      <w:proofErr w:type="spellStart"/>
      <w:r w:rsidRPr="00F876F8">
        <w:rPr>
          <w:rFonts w:ascii="Gisha" w:hAnsi="Gisha" w:cs="Gisha"/>
          <w:rtl/>
        </w:rPr>
        <w:t>קוסובסקי</w:t>
      </w:r>
      <w:proofErr w:type="spellEnd"/>
      <w:r w:rsidRPr="00F876F8">
        <w:rPr>
          <w:rFonts w:ascii="Gisha" w:hAnsi="Gisha" w:cs="Gisha"/>
          <w:rtl/>
        </w:rPr>
        <w:t xml:space="preserve"> זצ"ל, ותאר בפניהם בכאב ובשיברון לב את החורבן הרוחני הנורא הנגרם ברוסיה ע"י הקומוניזם. </w:t>
      </w:r>
    </w:p>
    <w:p w:rsidR="00F876F8" w:rsidRPr="00F876F8" w:rsidRDefault="00F876F8" w:rsidP="00F876F8">
      <w:pPr>
        <w:ind w:left="477"/>
        <w:rPr>
          <w:rFonts w:ascii="Gisha" w:hAnsi="Gisha" w:cs="Gisha"/>
          <w:rtl/>
        </w:rPr>
      </w:pPr>
      <w:r w:rsidRPr="00F876F8">
        <w:rPr>
          <w:rFonts w:ascii="Gisha" w:hAnsi="Gisha" w:cs="Gisha"/>
          <w:rtl/>
        </w:rPr>
        <w:t xml:space="preserve">אמרו הרבנים: </w:t>
      </w:r>
      <w:proofErr w:type="spellStart"/>
      <w:r w:rsidRPr="00F876F8">
        <w:rPr>
          <w:rFonts w:ascii="Gisha" w:hAnsi="Gisha" w:cs="Gisha"/>
          <w:rtl/>
        </w:rPr>
        <w:t>לצערינו</w:t>
      </w:r>
      <w:proofErr w:type="spellEnd"/>
      <w:r w:rsidRPr="00F876F8">
        <w:rPr>
          <w:rFonts w:ascii="Gisha" w:hAnsi="Gisha" w:cs="Gisha"/>
          <w:rtl/>
        </w:rPr>
        <w:t xml:space="preserve"> הרב, אנחנו יודעים שאכן כך, אולם קצרה ידינו מלהושיע...</w:t>
      </w:r>
    </w:p>
    <w:p w:rsidR="00F876F8" w:rsidRPr="00F876F8" w:rsidRDefault="00F876F8" w:rsidP="00F876F8">
      <w:pPr>
        <w:ind w:left="477"/>
        <w:rPr>
          <w:rFonts w:ascii="Gisha" w:hAnsi="Gisha" w:cs="Gisha"/>
          <w:rtl/>
        </w:rPr>
      </w:pPr>
      <w:r w:rsidRPr="00F876F8">
        <w:rPr>
          <w:rFonts w:ascii="Gisha" w:hAnsi="Gisha" w:cs="Gisha"/>
          <w:rtl/>
        </w:rPr>
        <w:t>אמר להם ה"חפץ חיים": סעו לשם, ונסו להשפיע על יהודי המקום, אבל שמעו לעצתי: אל תנסו לדבר עם הבעלים</w:t>
      </w:r>
      <w:r w:rsidRPr="00F876F8">
        <w:rPr>
          <w:rFonts w:ascii="Gisha" w:hAnsi="Gisha" w:cs="Gisha"/>
          <w:rtl/>
        </w:rPr>
        <w:tab/>
        <w:t xml:space="preserve">/האבות, כי זה לא יעזור. גם אין מה לדבר עם הילדים, כי הם קשורים להוריהם ועושים כמותם... נסו לדבר רק על לב </w:t>
      </w:r>
      <w:proofErr w:type="spellStart"/>
      <w:r w:rsidRPr="00F876F8">
        <w:rPr>
          <w:rFonts w:ascii="Gisha" w:hAnsi="Gisha" w:cs="Gisha"/>
          <w:rtl/>
        </w:rPr>
        <w:t>האמהות</w:t>
      </w:r>
      <w:proofErr w:type="spellEnd"/>
      <w:r w:rsidRPr="00F876F8">
        <w:rPr>
          <w:rFonts w:ascii="Gisha" w:hAnsi="Gisha" w:cs="Gisha"/>
          <w:rtl/>
        </w:rPr>
        <w:t xml:space="preserve">, לשכנע אותן לשוב ולהתחזק ביר"ש ובקיום המצוות, ואם ה' יעזור ותצליחו להשפיע עליהן לחזור אל היהדות, אל החינוך הטהור - הרי שבזכות הנשים יש סיכוי שכך שוב יפתחו בתי הכנסת ותלמודי התורה ושאר מוסדות הדת... השיבו הרבנים בעצב רב: אמנם חשבנו שזו הדרך, וניסינו לעשות כך, אך לצערנו התברר לנו שאיחרנו את המועד... גם הן כבר אינן רוצות לשמוע... </w:t>
      </w:r>
    </w:p>
    <w:p w:rsidR="00F876F8" w:rsidRPr="00F876F8" w:rsidRDefault="00F876F8" w:rsidP="00F876F8">
      <w:pPr>
        <w:ind w:left="477"/>
        <w:rPr>
          <w:rFonts w:ascii="Gisha" w:hAnsi="Gisha" w:cs="Gisha"/>
          <w:rtl/>
        </w:rPr>
      </w:pPr>
      <w:r w:rsidRPr="00F876F8">
        <w:rPr>
          <w:rFonts w:ascii="Gisha" w:hAnsi="Gisha" w:cs="Gisha"/>
          <w:rtl/>
        </w:rPr>
        <w:t xml:space="preserve">ה"חפץ חיים" שכבר היה זקן מאוד וחלש קם ממקומו, נאנח אנחה השוברת את הלב ואמר: "אם כן, מה יהיה? המצב אכן מדאיג ... אם כבר את הנשים אי אפשר להחזיר - מה יהיה עם </w:t>
      </w:r>
      <w:proofErr w:type="spellStart"/>
      <w:r w:rsidRPr="00F876F8">
        <w:rPr>
          <w:rFonts w:ascii="Gisha" w:hAnsi="Gisha" w:cs="Gisha"/>
          <w:rtl/>
        </w:rPr>
        <w:t>עם</w:t>
      </w:r>
      <w:proofErr w:type="spellEnd"/>
      <w:r w:rsidRPr="00F876F8">
        <w:rPr>
          <w:rFonts w:ascii="Gisha" w:hAnsi="Gisha" w:cs="Gisha"/>
          <w:rtl/>
        </w:rPr>
        <w:t xml:space="preserve"> ישראל?"</w:t>
      </w:r>
    </w:p>
    <w:p w:rsidR="00F876F8" w:rsidRPr="00F876F8" w:rsidRDefault="00F876F8" w:rsidP="00F876F8">
      <w:pPr>
        <w:ind w:left="477"/>
        <w:rPr>
          <w:rFonts w:ascii="Gisha" w:hAnsi="Gisha" w:cs="Gisha"/>
          <w:rtl/>
        </w:rPr>
      </w:pPr>
    </w:p>
    <w:p w:rsidR="00F876F8" w:rsidRPr="00F876F8" w:rsidRDefault="00F876F8" w:rsidP="00F876F8">
      <w:pPr>
        <w:ind w:left="477"/>
        <w:rPr>
          <w:rFonts w:ascii="Gisha" w:hAnsi="Gisha" w:cs="Gisha"/>
          <w:rtl/>
        </w:rPr>
      </w:pPr>
      <w:r w:rsidRPr="00F876F8">
        <w:rPr>
          <w:rFonts w:ascii="Gisha" w:hAnsi="Gisha" w:cs="Gisha"/>
          <w:rtl/>
        </w:rPr>
        <w:t xml:space="preserve">ה"חפץ חיים" ידע היטב את מה שאמרו חז"ל כבר לפני אלפי שנים: הנשים הן אלו המסובבות את התורה והיראה (14), ולכן הדרך להצלחה רוחנית עוברת ע"י הנשים! האב משפיע על הילד ע"י אמונה שכלית, ואילו מהאם הוא לומד אמונה חושית, חזקה יותר מאמונה שכלית, בבחינת "אינה דומה שמיעה לראיה" (15). אם האם משכילה להיות דוגמא אישית טובה לאהבת תורה ויראת שמים - הרי היא מעניקה לילד את הגדולה שבמתנות, הדברים נחרטים בלב הילד ומכים בהם שרשים עמוקים. </w:t>
      </w:r>
    </w:p>
    <w:p w:rsidR="00F876F8" w:rsidRPr="00F876F8" w:rsidRDefault="00F876F8" w:rsidP="00F876F8">
      <w:pPr>
        <w:ind w:left="477"/>
        <w:rPr>
          <w:rFonts w:ascii="Gisha" w:hAnsi="Gisha" w:cs="Gisha"/>
          <w:rtl/>
        </w:rPr>
      </w:pPr>
    </w:p>
    <w:p w:rsidR="00F876F8" w:rsidRPr="00F876F8" w:rsidRDefault="00F876F8" w:rsidP="00F876F8">
      <w:pPr>
        <w:ind w:left="477"/>
        <w:rPr>
          <w:rFonts w:ascii="Gisha" w:hAnsi="Gisha" w:cs="Gisha"/>
          <w:rtl/>
        </w:rPr>
      </w:pPr>
      <w:r w:rsidRPr="00F876F8">
        <w:rPr>
          <w:rFonts w:ascii="Gisha" w:hAnsi="Gisha" w:cs="Gisha"/>
          <w:rtl/>
        </w:rPr>
        <w:t xml:space="preserve">מספר הגאון רבי מאיר שפירא מלובלין זצוק"ל על </w:t>
      </w:r>
      <w:proofErr w:type="spellStart"/>
      <w:r w:rsidRPr="00F876F8">
        <w:rPr>
          <w:rFonts w:ascii="Gisha" w:hAnsi="Gisha" w:cs="Gisha"/>
          <w:rtl/>
        </w:rPr>
        <w:t>אימו</w:t>
      </w:r>
      <w:proofErr w:type="spellEnd"/>
      <w:r w:rsidRPr="00F876F8">
        <w:rPr>
          <w:rFonts w:ascii="Gisha" w:hAnsi="Gisha" w:cs="Gisha"/>
          <w:rtl/>
        </w:rPr>
        <w:t xml:space="preserve"> ע"ה: "... עד היום ניצבת לנגד עיני תמונה מימי ילדותי, בהיותי בן שבע שנים. היה זה יום אחרי אסרו חג של פסח, שנת תרנ"ד. כשנכנסתי הביתה מצאתי את </w:t>
      </w:r>
      <w:proofErr w:type="spellStart"/>
      <w:r w:rsidRPr="00F876F8">
        <w:rPr>
          <w:rFonts w:ascii="Gisha" w:hAnsi="Gisha" w:cs="Gisha"/>
          <w:rtl/>
        </w:rPr>
        <w:t>אימי</w:t>
      </w:r>
      <w:proofErr w:type="spellEnd"/>
      <w:r w:rsidRPr="00F876F8">
        <w:rPr>
          <w:rFonts w:ascii="Gisha" w:hAnsi="Gisha" w:cs="Gisha"/>
          <w:rtl/>
        </w:rPr>
        <w:t xml:space="preserve"> יושבת שקועה בהרהורים ופניה מפיקים דאגה. היא מלמלה כאילו לעצמה: "יום שחלף שוב לא יחזור... ומי יודע... ומי יודע... תורה כה גדולה וקרבנות כה קטנים... מי יודע... מי יודע..." </w:t>
      </w:r>
    </w:p>
    <w:p w:rsidR="00F876F8" w:rsidRPr="00F876F8" w:rsidRDefault="00F876F8" w:rsidP="00F876F8">
      <w:pPr>
        <w:ind w:left="477"/>
        <w:rPr>
          <w:rFonts w:ascii="Gisha" w:hAnsi="Gisha" w:cs="Gisha"/>
          <w:rtl/>
        </w:rPr>
      </w:pPr>
      <w:r w:rsidRPr="00F876F8">
        <w:rPr>
          <w:rFonts w:ascii="Gisha" w:hAnsi="Gisha" w:cs="Gisha"/>
          <w:rtl/>
        </w:rPr>
        <w:lastRenderedPageBreak/>
        <w:t xml:space="preserve">וכיון שראתה אותי </w:t>
      </w:r>
      <w:proofErr w:type="spellStart"/>
      <w:r w:rsidRPr="00F876F8">
        <w:rPr>
          <w:rFonts w:ascii="Gisha" w:hAnsi="Gisha" w:cs="Gisha"/>
          <w:rtl/>
        </w:rPr>
        <w:t>נתקשרו</w:t>
      </w:r>
      <w:proofErr w:type="spellEnd"/>
      <w:r w:rsidRPr="00F876F8">
        <w:rPr>
          <w:rFonts w:ascii="Gisha" w:hAnsi="Gisha" w:cs="Gisha"/>
          <w:rtl/>
        </w:rPr>
        <w:t xml:space="preserve"> דמעות בעיניה. "אמי!" התחננתי לפניה בקול בוכים. "אמרי נא לי, מה קרה?" ואז היא פתחה וסיפרה לי, כי עוד לפני זמן פסח הוזמן עבורי מלמד </w:t>
      </w:r>
      <w:proofErr w:type="spellStart"/>
      <w:r w:rsidRPr="00F876F8">
        <w:rPr>
          <w:rFonts w:ascii="Gisha" w:hAnsi="Gisha" w:cs="Gisha"/>
          <w:rtl/>
        </w:rPr>
        <w:t>מסכיסטוב</w:t>
      </w:r>
      <w:proofErr w:type="spellEnd"/>
      <w:r w:rsidRPr="00F876F8">
        <w:rPr>
          <w:rFonts w:ascii="Gisha" w:hAnsi="Gisha" w:cs="Gisha"/>
          <w:rtl/>
        </w:rPr>
        <w:t xml:space="preserve">, יהודי ירא שמים ותלמיד חכם מופלג. הוקצב לו סכום של שלוש מאות רובל ל"זמן" נוסף על כל הצטרכויותיו - והנה כבר יומיים אחרי פסח ואין קול ואין עונה. </w:t>
      </w:r>
    </w:p>
    <w:p w:rsidR="00F876F8" w:rsidRPr="00F876F8" w:rsidRDefault="00F876F8" w:rsidP="00F876F8">
      <w:pPr>
        <w:ind w:left="477"/>
        <w:rPr>
          <w:rFonts w:ascii="Gisha" w:hAnsi="Gisha" w:cs="Gisha"/>
          <w:rtl/>
        </w:rPr>
      </w:pPr>
      <w:r w:rsidRPr="00F876F8">
        <w:rPr>
          <w:rFonts w:ascii="Gisha" w:hAnsi="Gisha" w:cs="Gisha"/>
          <w:rtl/>
        </w:rPr>
        <w:t>"</w:t>
      </w:r>
      <w:proofErr w:type="spellStart"/>
      <w:r w:rsidRPr="00F876F8">
        <w:rPr>
          <w:rFonts w:ascii="Gisha" w:hAnsi="Gisha" w:cs="Gisha"/>
          <w:rtl/>
        </w:rPr>
        <w:t>התדע</w:t>
      </w:r>
      <w:proofErr w:type="spellEnd"/>
      <w:r w:rsidRPr="00F876F8">
        <w:rPr>
          <w:rFonts w:ascii="Gisha" w:hAnsi="Gisha" w:cs="Gisha"/>
          <w:rtl/>
        </w:rPr>
        <w:t xml:space="preserve"> בני", סיימה אמי, "כל יום שחולף ללא לימוד תורה - הרי זו </w:t>
      </w:r>
      <w:proofErr w:type="spellStart"/>
      <w:r w:rsidRPr="00F876F8">
        <w:rPr>
          <w:rFonts w:ascii="Gisha" w:hAnsi="Gisha" w:cs="Gisha"/>
          <w:rtl/>
        </w:rPr>
        <w:t>אבידה</w:t>
      </w:r>
      <w:proofErr w:type="spellEnd"/>
      <w:r w:rsidRPr="00F876F8">
        <w:rPr>
          <w:rFonts w:ascii="Gisha" w:hAnsi="Gisha" w:cs="Gisha"/>
          <w:rtl/>
        </w:rPr>
        <w:t xml:space="preserve"> שאינה חוזרת. ומי יודע מה ילד יום... ואולי הקצבנו לו שכר מועט מדי. אכן, בזמנינו גם זה קרבן. אבל בעד תורה כה גדולה הרי זה קרבן קטן מדי... ומי יודע..." ושוב זלגו מעיניה דמעות. </w:t>
      </w:r>
    </w:p>
    <w:p w:rsidR="00F876F8" w:rsidRPr="00F876F8" w:rsidRDefault="00F876F8" w:rsidP="00F876F8">
      <w:pPr>
        <w:ind w:left="477"/>
        <w:rPr>
          <w:rFonts w:ascii="Gisha" w:hAnsi="Gisha" w:cs="Gisha"/>
          <w:rtl/>
        </w:rPr>
      </w:pPr>
      <w:r w:rsidRPr="00F876F8">
        <w:rPr>
          <w:rFonts w:ascii="Gisha" w:hAnsi="Gisha" w:cs="Gisha"/>
          <w:rtl/>
        </w:rPr>
        <w:t xml:space="preserve">דמעותיה של </w:t>
      </w:r>
      <w:proofErr w:type="spellStart"/>
      <w:r w:rsidRPr="00F876F8">
        <w:rPr>
          <w:rFonts w:ascii="Gisha" w:hAnsi="Gisha" w:cs="Gisha"/>
          <w:rtl/>
        </w:rPr>
        <w:t>אימי</w:t>
      </w:r>
      <w:proofErr w:type="spellEnd"/>
      <w:r w:rsidRPr="00F876F8">
        <w:rPr>
          <w:rFonts w:ascii="Gisha" w:hAnsi="Gisha" w:cs="Gisha"/>
          <w:rtl/>
        </w:rPr>
        <w:t xml:space="preserve"> הנאמנה לא היו לבטלה. עוד באותו יום הגיע המלמד שלי, ר' שלום ז"ל, </w:t>
      </w:r>
      <w:proofErr w:type="spellStart"/>
      <w:r w:rsidRPr="00F876F8">
        <w:rPr>
          <w:rFonts w:ascii="Gisha" w:hAnsi="Gisha" w:cs="Gisha"/>
          <w:rtl/>
        </w:rPr>
        <w:t>מסכיסטוב</w:t>
      </w:r>
      <w:proofErr w:type="spellEnd"/>
      <w:r w:rsidRPr="00F876F8">
        <w:rPr>
          <w:rFonts w:ascii="Gisha" w:hAnsi="Gisha" w:cs="Gisha"/>
          <w:rtl/>
        </w:rPr>
        <w:t xml:space="preserve">, ומפיו למדתי תורה במשך שש שנים רצופות. </w:t>
      </w:r>
    </w:p>
    <w:p w:rsidR="00F876F8" w:rsidRPr="00F876F8" w:rsidRDefault="00F876F8" w:rsidP="00F876F8">
      <w:pPr>
        <w:ind w:left="477"/>
        <w:rPr>
          <w:rFonts w:ascii="Gisha" w:hAnsi="Gisha" w:cs="Gisha"/>
          <w:rtl/>
        </w:rPr>
      </w:pPr>
      <w:r w:rsidRPr="00F876F8">
        <w:rPr>
          <w:rFonts w:ascii="Gisha" w:hAnsi="Gisha" w:cs="Gisha"/>
          <w:rtl/>
        </w:rPr>
        <w:t xml:space="preserve">דברי חכמתה של </w:t>
      </w:r>
      <w:proofErr w:type="spellStart"/>
      <w:r w:rsidRPr="00F876F8">
        <w:rPr>
          <w:rFonts w:ascii="Gisha" w:hAnsi="Gisha" w:cs="Gisha"/>
          <w:rtl/>
        </w:rPr>
        <w:t>אימי</w:t>
      </w:r>
      <w:proofErr w:type="spellEnd"/>
      <w:r w:rsidRPr="00F876F8">
        <w:rPr>
          <w:rFonts w:ascii="Gisha" w:hAnsi="Gisha" w:cs="Gisha"/>
          <w:rtl/>
        </w:rPr>
        <w:t xml:space="preserve"> ליוו אותי כל ימי </w:t>
      </w:r>
      <w:proofErr w:type="spellStart"/>
      <w:r w:rsidRPr="00F876F8">
        <w:rPr>
          <w:rFonts w:ascii="Gisha" w:hAnsi="Gisha" w:cs="Gisha"/>
          <w:rtl/>
        </w:rPr>
        <w:t>חלדי</w:t>
      </w:r>
      <w:proofErr w:type="spellEnd"/>
      <w:r w:rsidRPr="00F876F8">
        <w:rPr>
          <w:rFonts w:ascii="Gisha" w:hAnsi="Gisha" w:cs="Gisha"/>
          <w:rtl/>
        </w:rPr>
        <w:t xml:space="preserve"> והיו נר לרגלי עד היום". </w:t>
      </w:r>
    </w:p>
    <w:p w:rsidR="00F876F8" w:rsidRPr="00F876F8" w:rsidRDefault="00F876F8" w:rsidP="00F876F8">
      <w:pPr>
        <w:ind w:left="477"/>
        <w:rPr>
          <w:rFonts w:ascii="Gisha" w:hAnsi="Gisha" w:cs="Gisha"/>
          <w:rtl/>
        </w:rPr>
      </w:pPr>
    </w:p>
    <w:p w:rsidR="00F876F8" w:rsidRPr="00F876F8" w:rsidRDefault="00F876F8" w:rsidP="00F876F8">
      <w:pPr>
        <w:ind w:left="477"/>
        <w:rPr>
          <w:rFonts w:ascii="Gisha" w:hAnsi="Gisha" w:cs="Gisha"/>
          <w:rtl/>
        </w:rPr>
      </w:pPr>
      <w:r w:rsidRPr="00F876F8">
        <w:rPr>
          <w:rFonts w:ascii="Gisha" w:hAnsi="Gisha" w:cs="Gisha"/>
          <w:rtl/>
        </w:rPr>
        <w:t>כוחן של נשים, וחלקן. אשריהן!</w:t>
      </w:r>
    </w:p>
    <w:p w:rsidR="00F876F8" w:rsidRPr="00F876F8" w:rsidRDefault="00F876F8" w:rsidP="00F876F8">
      <w:pPr>
        <w:ind w:left="477"/>
        <w:rPr>
          <w:rFonts w:ascii="Gisha" w:hAnsi="Gisha" w:cs="Gisha"/>
          <w:rtl/>
        </w:rPr>
      </w:pPr>
    </w:p>
    <w:p w:rsidR="00F876F8" w:rsidRPr="00F876F8" w:rsidRDefault="00F876F8" w:rsidP="00F876F8">
      <w:pPr>
        <w:ind w:left="477"/>
        <w:rPr>
          <w:rFonts w:ascii="Gisha" w:hAnsi="Gisha" w:cs="Gisha"/>
          <w:rtl/>
        </w:rPr>
      </w:pPr>
    </w:p>
    <w:p w:rsidR="00F876F8" w:rsidRPr="00F876F8" w:rsidRDefault="00F876F8" w:rsidP="00F876F8">
      <w:pPr>
        <w:rPr>
          <w:rFonts w:ascii="Gisha" w:hAnsi="Gisha" w:cs="Gisha"/>
          <w:rtl/>
        </w:rPr>
      </w:pPr>
    </w:p>
    <w:p w:rsidR="00F876F8" w:rsidRPr="00F876F8" w:rsidRDefault="00F876F8" w:rsidP="00F876F8">
      <w:pPr>
        <w:ind w:left="477"/>
        <w:rPr>
          <w:rFonts w:ascii="Gisha" w:hAnsi="Gisha" w:cs="Gisha"/>
          <w:b/>
          <w:bCs/>
          <w:sz w:val="16"/>
          <w:szCs w:val="16"/>
          <w:rtl/>
        </w:rPr>
      </w:pPr>
      <w:r w:rsidRPr="00F876F8">
        <w:rPr>
          <w:rFonts w:ascii="Gisha" w:hAnsi="Gisha" w:cs="Gisha"/>
          <w:b/>
          <w:bCs/>
          <w:sz w:val="16"/>
          <w:szCs w:val="16"/>
          <w:rtl/>
        </w:rPr>
        <w:t>מקורות:</w:t>
      </w:r>
    </w:p>
    <w:p w:rsidR="00F876F8" w:rsidRPr="00F876F8" w:rsidRDefault="00F876F8" w:rsidP="00F876F8">
      <w:pPr>
        <w:ind w:left="477"/>
        <w:rPr>
          <w:rFonts w:ascii="Gisha" w:hAnsi="Gisha" w:cs="Gisha"/>
          <w:sz w:val="16"/>
          <w:szCs w:val="16"/>
          <w:rtl/>
        </w:rPr>
      </w:pPr>
      <w:r w:rsidRPr="00F876F8">
        <w:rPr>
          <w:rFonts w:ascii="Gisha" w:hAnsi="Gisha" w:cs="Gisha"/>
          <w:sz w:val="16"/>
          <w:szCs w:val="16"/>
          <w:rtl/>
        </w:rPr>
        <w:t xml:space="preserve">(1) פ. אבות ג', </w:t>
      </w:r>
      <w:proofErr w:type="spellStart"/>
      <w:r w:rsidRPr="00F876F8">
        <w:rPr>
          <w:rFonts w:ascii="Gisha" w:hAnsi="Gisha" w:cs="Gisha"/>
          <w:sz w:val="16"/>
          <w:szCs w:val="16"/>
          <w:rtl/>
        </w:rPr>
        <w:t>יז</w:t>
      </w:r>
      <w:proofErr w:type="spellEnd"/>
    </w:p>
    <w:p w:rsidR="00F876F8" w:rsidRPr="00F876F8" w:rsidRDefault="00F876F8" w:rsidP="00F876F8">
      <w:pPr>
        <w:ind w:left="477"/>
        <w:rPr>
          <w:rFonts w:ascii="Gisha" w:hAnsi="Gisha" w:cs="Gisha"/>
          <w:sz w:val="16"/>
          <w:szCs w:val="16"/>
          <w:rtl/>
        </w:rPr>
      </w:pPr>
      <w:r w:rsidRPr="00F876F8">
        <w:rPr>
          <w:rFonts w:ascii="Gisha" w:hAnsi="Gisha" w:cs="Gisha"/>
          <w:sz w:val="16"/>
          <w:szCs w:val="16"/>
          <w:rtl/>
        </w:rPr>
        <w:t xml:space="preserve">(2) בראשית מט', </w:t>
      </w:r>
      <w:proofErr w:type="spellStart"/>
      <w:r w:rsidRPr="00F876F8">
        <w:rPr>
          <w:rFonts w:ascii="Gisha" w:hAnsi="Gisha" w:cs="Gisha"/>
          <w:sz w:val="16"/>
          <w:szCs w:val="16"/>
          <w:rtl/>
        </w:rPr>
        <w:t>יג</w:t>
      </w:r>
      <w:proofErr w:type="spellEnd"/>
    </w:p>
    <w:p w:rsidR="00F876F8" w:rsidRPr="00F876F8" w:rsidRDefault="00F876F8" w:rsidP="00F876F8">
      <w:pPr>
        <w:ind w:left="477"/>
        <w:rPr>
          <w:rFonts w:ascii="Gisha" w:hAnsi="Gisha" w:cs="Gisha"/>
          <w:sz w:val="16"/>
          <w:szCs w:val="16"/>
          <w:rtl/>
        </w:rPr>
      </w:pPr>
      <w:r w:rsidRPr="00F876F8">
        <w:rPr>
          <w:rFonts w:ascii="Gisha" w:hAnsi="Gisha" w:cs="Gisha"/>
          <w:sz w:val="16"/>
          <w:szCs w:val="16"/>
          <w:rtl/>
        </w:rPr>
        <w:t>(3) שם פסוק טו וברש"י</w:t>
      </w:r>
    </w:p>
    <w:p w:rsidR="00F876F8" w:rsidRPr="00F876F8" w:rsidRDefault="00F876F8" w:rsidP="00F876F8">
      <w:pPr>
        <w:ind w:left="477"/>
        <w:rPr>
          <w:rFonts w:ascii="Gisha" w:hAnsi="Gisha" w:cs="Gisha"/>
          <w:sz w:val="16"/>
          <w:szCs w:val="16"/>
          <w:rtl/>
        </w:rPr>
      </w:pPr>
      <w:r w:rsidRPr="00F876F8">
        <w:rPr>
          <w:rFonts w:ascii="Gisha" w:hAnsi="Gisha" w:cs="Gisha"/>
          <w:sz w:val="16"/>
          <w:szCs w:val="16"/>
          <w:rtl/>
        </w:rPr>
        <w:t>(4) משלי לא, יד</w:t>
      </w:r>
    </w:p>
    <w:p w:rsidR="00F876F8" w:rsidRPr="00F876F8" w:rsidRDefault="00F876F8" w:rsidP="00F876F8">
      <w:pPr>
        <w:ind w:left="477"/>
        <w:rPr>
          <w:rFonts w:ascii="Gisha" w:hAnsi="Gisha" w:cs="Gisha"/>
          <w:sz w:val="16"/>
          <w:szCs w:val="16"/>
          <w:rtl/>
        </w:rPr>
      </w:pPr>
      <w:r w:rsidRPr="00F876F8">
        <w:rPr>
          <w:rFonts w:ascii="Gisha" w:hAnsi="Gisha" w:cs="Gisha"/>
          <w:sz w:val="16"/>
          <w:szCs w:val="16"/>
          <w:rtl/>
        </w:rPr>
        <w:t>(5) קונטרס ליקוטי "שפע חיים" עמ' פח</w:t>
      </w:r>
    </w:p>
    <w:p w:rsidR="00F876F8" w:rsidRPr="00F876F8" w:rsidRDefault="00F876F8" w:rsidP="00F876F8">
      <w:pPr>
        <w:ind w:left="477"/>
        <w:rPr>
          <w:rFonts w:ascii="Gisha" w:hAnsi="Gisha" w:cs="Gisha"/>
          <w:sz w:val="16"/>
          <w:szCs w:val="16"/>
          <w:rtl/>
        </w:rPr>
      </w:pPr>
      <w:r w:rsidRPr="00F876F8">
        <w:rPr>
          <w:rFonts w:ascii="Gisha" w:hAnsi="Gisha" w:cs="Gisha"/>
          <w:sz w:val="16"/>
          <w:szCs w:val="16"/>
          <w:rtl/>
        </w:rPr>
        <w:t xml:space="preserve">(6) סנהדרין </w:t>
      </w:r>
      <w:proofErr w:type="spellStart"/>
      <w:r w:rsidRPr="00F876F8">
        <w:rPr>
          <w:rFonts w:ascii="Gisha" w:hAnsi="Gisha" w:cs="Gisha"/>
          <w:sz w:val="16"/>
          <w:szCs w:val="16"/>
          <w:rtl/>
        </w:rPr>
        <w:t>כו</w:t>
      </w:r>
      <w:proofErr w:type="spellEnd"/>
      <w:r w:rsidRPr="00F876F8">
        <w:rPr>
          <w:rFonts w:ascii="Gisha" w:hAnsi="Gisha" w:cs="Gisha"/>
          <w:sz w:val="16"/>
          <w:szCs w:val="16"/>
          <w:rtl/>
        </w:rPr>
        <w:t>'</w:t>
      </w:r>
    </w:p>
    <w:p w:rsidR="00F876F8" w:rsidRPr="00F876F8" w:rsidRDefault="00F876F8" w:rsidP="00F876F8">
      <w:pPr>
        <w:ind w:left="477"/>
        <w:rPr>
          <w:rFonts w:ascii="Gisha" w:hAnsi="Gisha" w:cs="Gisha"/>
          <w:sz w:val="16"/>
          <w:szCs w:val="16"/>
          <w:rtl/>
        </w:rPr>
      </w:pPr>
      <w:r w:rsidRPr="00F876F8">
        <w:rPr>
          <w:rFonts w:ascii="Gisha" w:hAnsi="Gisha" w:cs="Gisha"/>
          <w:sz w:val="16"/>
          <w:szCs w:val="16"/>
          <w:rtl/>
        </w:rPr>
        <w:t xml:space="preserve">(7) ברכות </w:t>
      </w:r>
      <w:proofErr w:type="spellStart"/>
      <w:r w:rsidRPr="00F876F8">
        <w:rPr>
          <w:rFonts w:ascii="Gisha" w:hAnsi="Gisha" w:cs="Gisha"/>
          <w:sz w:val="16"/>
          <w:szCs w:val="16"/>
          <w:rtl/>
        </w:rPr>
        <w:t>יז</w:t>
      </w:r>
      <w:proofErr w:type="spellEnd"/>
    </w:p>
    <w:p w:rsidR="00F876F8" w:rsidRPr="00F876F8" w:rsidRDefault="00F876F8" w:rsidP="00F876F8">
      <w:pPr>
        <w:ind w:left="477"/>
        <w:rPr>
          <w:rFonts w:ascii="Gisha" w:hAnsi="Gisha" w:cs="Gisha"/>
          <w:sz w:val="16"/>
          <w:szCs w:val="16"/>
          <w:rtl/>
        </w:rPr>
      </w:pPr>
      <w:r w:rsidRPr="00F876F8">
        <w:rPr>
          <w:rFonts w:ascii="Gisha" w:hAnsi="Gisha" w:cs="Gisha"/>
          <w:sz w:val="16"/>
          <w:szCs w:val="16"/>
          <w:rtl/>
        </w:rPr>
        <w:t>(8) ישעיה לב', ט</w:t>
      </w:r>
    </w:p>
    <w:p w:rsidR="00F876F8" w:rsidRPr="00F876F8" w:rsidRDefault="00F876F8" w:rsidP="00F876F8">
      <w:pPr>
        <w:ind w:left="477"/>
        <w:rPr>
          <w:rFonts w:ascii="Gisha" w:hAnsi="Gisha" w:cs="Gisha"/>
          <w:sz w:val="16"/>
          <w:szCs w:val="16"/>
          <w:rtl/>
        </w:rPr>
      </w:pPr>
      <w:r w:rsidRPr="00F876F8">
        <w:rPr>
          <w:rFonts w:ascii="Gisha" w:hAnsi="Gisha" w:cs="Gisha"/>
          <w:sz w:val="16"/>
          <w:szCs w:val="16"/>
          <w:rtl/>
        </w:rPr>
        <w:t>(9) ח"א קפ"ה</w:t>
      </w:r>
    </w:p>
    <w:p w:rsidR="00F876F8" w:rsidRPr="00F876F8" w:rsidRDefault="00F876F8" w:rsidP="00F876F8">
      <w:pPr>
        <w:ind w:left="477"/>
        <w:rPr>
          <w:rFonts w:ascii="Gisha" w:hAnsi="Gisha" w:cs="Gisha"/>
          <w:sz w:val="16"/>
          <w:szCs w:val="16"/>
          <w:rtl/>
        </w:rPr>
      </w:pPr>
      <w:r w:rsidRPr="00F876F8">
        <w:rPr>
          <w:rFonts w:ascii="Gisha" w:hAnsi="Gisha" w:cs="Gisha"/>
          <w:sz w:val="16"/>
          <w:szCs w:val="16"/>
          <w:rtl/>
        </w:rPr>
        <w:t xml:space="preserve">(10) ברכות כ': וברש"י ד"ה נקיש מזוזה </w:t>
      </w:r>
      <w:proofErr w:type="spellStart"/>
      <w:r w:rsidRPr="00F876F8">
        <w:rPr>
          <w:rFonts w:ascii="Gisha" w:hAnsi="Gisha" w:cs="Gisha"/>
          <w:sz w:val="16"/>
          <w:szCs w:val="16"/>
          <w:rtl/>
        </w:rPr>
        <w:t>וכו</w:t>
      </w:r>
      <w:proofErr w:type="spellEnd"/>
      <w:r w:rsidRPr="00F876F8">
        <w:rPr>
          <w:rFonts w:ascii="Gisha" w:hAnsi="Gisha" w:cs="Gisha"/>
          <w:sz w:val="16"/>
          <w:szCs w:val="16"/>
          <w:rtl/>
        </w:rPr>
        <w:t>', קידושין כט'</w:t>
      </w:r>
    </w:p>
    <w:p w:rsidR="00F876F8" w:rsidRPr="00F876F8" w:rsidRDefault="00F876F8" w:rsidP="00F876F8">
      <w:pPr>
        <w:ind w:left="477"/>
        <w:rPr>
          <w:rFonts w:ascii="Gisha" w:hAnsi="Gisha" w:cs="Gisha"/>
          <w:sz w:val="16"/>
          <w:szCs w:val="16"/>
          <w:rtl/>
        </w:rPr>
      </w:pPr>
      <w:r w:rsidRPr="00F876F8">
        <w:rPr>
          <w:rFonts w:ascii="Gisha" w:hAnsi="Gisha" w:cs="Gisha"/>
          <w:sz w:val="16"/>
          <w:szCs w:val="16"/>
          <w:rtl/>
        </w:rPr>
        <w:t>(11) פאה א', א</w:t>
      </w:r>
      <w:bookmarkStart w:id="0" w:name="_GoBack"/>
      <w:bookmarkEnd w:id="0"/>
    </w:p>
    <w:p w:rsidR="00F876F8" w:rsidRPr="00F876F8" w:rsidRDefault="00F876F8" w:rsidP="00F876F8">
      <w:pPr>
        <w:ind w:left="477"/>
        <w:rPr>
          <w:rFonts w:ascii="Gisha" w:hAnsi="Gisha" w:cs="Gisha"/>
          <w:sz w:val="16"/>
          <w:szCs w:val="16"/>
          <w:rtl/>
        </w:rPr>
      </w:pPr>
      <w:r w:rsidRPr="00F876F8">
        <w:rPr>
          <w:rFonts w:ascii="Gisha" w:hAnsi="Gisha" w:cs="Gisha"/>
          <w:sz w:val="16"/>
          <w:szCs w:val="16"/>
          <w:rtl/>
        </w:rPr>
        <w:t xml:space="preserve">(12) שמות </w:t>
      </w:r>
      <w:proofErr w:type="spellStart"/>
      <w:r w:rsidRPr="00F876F8">
        <w:rPr>
          <w:rFonts w:ascii="Gisha" w:hAnsi="Gisha" w:cs="Gisha"/>
          <w:sz w:val="16"/>
          <w:szCs w:val="16"/>
          <w:rtl/>
        </w:rPr>
        <w:t>יט</w:t>
      </w:r>
      <w:proofErr w:type="spellEnd"/>
      <w:r w:rsidRPr="00F876F8">
        <w:rPr>
          <w:rFonts w:ascii="Gisha" w:hAnsi="Gisha" w:cs="Gisha"/>
          <w:sz w:val="16"/>
          <w:szCs w:val="16"/>
          <w:rtl/>
        </w:rPr>
        <w:t xml:space="preserve">', </w:t>
      </w:r>
      <w:proofErr w:type="spellStart"/>
      <w:r w:rsidRPr="00F876F8">
        <w:rPr>
          <w:rFonts w:ascii="Gisha" w:hAnsi="Gisha" w:cs="Gisha"/>
          <w:sz w:val="16"/>
          <w:szCs w:val="16"/>
          <w:rtl/>
        </w:rPr>
        <w:t>יג</w:t>
      </w:r>
      <w:proofErr w:type="spellEnd"/>
    </w:p>
    <w:p w:rsidR="00F876F8" w:rsidRPr="00F876F8" w:rsidRDefault="00F876F8" w:rsidP="00F876F8">
      <w:pPr>
        <w:ind w:left="477"/>
        <w:rPr>
          <w:rFonts w:ascii="Gisha" w:hAnsi="Gisha" w:cs="Gisha"/>
          <w:sz w:val="16"/>
          <w:szCs w:val="16"/>
          <w:rtl/>
        </w:rPr>
      </w:pPr>
      <w:r w:rsidRPr="00F876F8">
        <w:rPr>
          <w:rFonts w:ascii="Gisha" w:hAnsi="Gisha" w:cs="Gisha"/>
          <w:sz w:val="16"/>
          <w:szCs w:val="16"/>
          <w:rtl/>
        </w:rPr>
        <w:t>(13) משלי א, ח</w:t>
      </w:r>
    </w:p>
    <w:p w:rsidR="00F876F8" w:rsidRPr="00F876F8" w:rsidRDefault="00F876F8" w:rsidP="00F876F8">
      <w:pPr>
        <w:ind w:left="477"/>
        <w:rPr>
          <w:rFonts w:ascii="Gisha" w:hAnsi="Gisha" w:cs="Gisha"/>
          <w:sz w:val="16"/>
          <w:szCs w:val="16"/>
          <w:rtl/>
        </w:rPr>
      </w:pPr>
      <w:r w:rsidRPr="00F876F8">
        <w:rPr>
          <w:rFonts w:ascii="Gisha" w:hAnsi="Gisha" w:cs="Gisha"/>
          <w:sz w:val="16"/>
          <w:szCs w:val="16"/>
          <w:rtl/>
        </w:rPr>
        <w:t xml:space="preserve">(14) ברכות </w:t>
      </w:r>
      <w:proofErr w:type="spellStart"/>
      <w:r w:rsidRPr="00F876F8">
        <w:rPr>
          <w:rFonts w:ascii="Gisha" w:hAnsi="Gisha" w:cs="Gisha"/>
          <w:sz w:val="16"/>
          <w:szCs w:val="16"/>
          <w:rtl/>
        </w:rPr>
        <w:t>יז</w:t>
      </w:r>
      <w:proofErr w:type="spellEnd"/>
      <w:r w:rsidRPr="00F876F8">
        <w:rPr>
          <w:rFonts w:ascii="Gisha" w:hAnsi="Gisha" w:cs="Gisha"/>
          <w:sz w:val="16"/>
          <w:szCs w:val="16"/>
          <w:rtl/>
        </w:rPr>
        <w:t>, נשים במאי זכיין וכו'</w:t>
      </w:r>
    </w:p>
    <w:p w:rsidR="00F876F8" w:rsidRPr="00F876F8" w:rsidRDefault="00F876F8" w:rsidP="00F876F8">
      <w:pPr>
        <w:ind w:left="477"/>
        <w:rPr>
          <w:rFonts w:ascii="Gisha" w:hAnsi="Gisha" w:cs="Gisha"/>
          <w:sz w:val="16"/>
          <w:szCs w:val="16"/>
          <w:rtl/>
        </w:rPr>
      </w:pPr>
      <w:r w:rsidRPr="00F876F8">
        <w:rPr>
          <w:rFonts w:ascii="Gisha" w:hAnsi="Gisha" w:cs="Gisha"/>
          <w:sz w:val="16"/>
          <w:szCs w:val="16"/>
          <w:rtl/>
        </w:rPr>
        <w:t xml:space="preserve">(15) מכילתא פ. יתרו </w:t>
      </w:r>
      <w:proofErr w:type="spellStart"/>
      <w:r w:rsidRPr="00F876F8">
        <w:rPr>
          <w:rFonts w:ascii="Gisha" w:hAnsi="Gisha" w:cs="Gisha"/>
          <w:sz w:val="16"/>
          <w:szCs w:val="16"/>
          <w:rtl/>
        </w:rPr>
        <w:t>יט</w:t>
      </w:r>
      <w:proofErr w:type="spellEnd"/>
    </w:p>
    <w:p w:rsidR="00CE1501" w:rsidRPr="00CE1501" w:rsidRDefault="00CE1501" w:rsidP="00CE1501">
      <w:pPr>
        <w:ind w:left="477"/>
        <w:jc w:val="both"/>
        <w:rPr>
          <w:rFonts w:ascii="Gisha" w:hAnsi="Gisha" w:cs="Gisha"/>
          <w:b/>
          <w:bCs/>
          <w:sz w:val="20"/>
          <w:szCs w:val="20"/>
          <w:rtl/>
        </w:rPr>
      </w:pPr>
    </w:p>
    <w:p w:rsidR="00CE1501" w:rsidRDefault="00CE1501" w:rsidP="00CE1501">
      <w:pPr>
        <w:ind w:left="477"/>
        <w:jc w:val="both"/>
        <w:rPr>
          <w:rFonts w:ascii="Gisha" w:hAnsi="Gisha" w:cs="Gisha"/>
          <w:b/>
          <w:bCs/>
          <w:sz w:val="20"/>
          <w:szCs w:val="20"/>
          <w:rtl/>
        </w:rPr>
        <w:sectPr w:rsidR="00CE1501" w:rsidSect="00585D9F">
          <w:headerReference w:type="default" r:id="rId7"/>
          <w:pgSz w:w="11906" w:h="16838"/>
          <w:pgMar w:top="1440" w:right="1080" w:bottom="1440" w:left="1418" w:header="708" w:footer="708" w:gutter="0"/>
          <w:cols w:space="708"/>
          <w:bidi/>
          <w:rtlGutter/>
          <w:docGrid w:linePitch="360"/>
        </w:sectPr>
      </w:pPr>
    </w:p>
    <w:p w:rsidR="00CE1501" w:rsidRDefault="00CE1501" w:rsidP="00CE1501">
      <w:pPr>
        <w:ind w:left="477"/>
        <w:jc w:val="both"/>
        <w:rPr>
          <w:rFonts w:ascii="Gisha" w:hAnsi="Gisha" w:cs="Gisha" w:hint="cs"/>
          <w:sz w:val="22"/>
          <w:szCs w:val="22"/>
          <w:rtl/>
        </w:rPr>
      </w:pPr>
    </w:p>
    <w:p w:rsidR="00033E7A" w:rsidRPr="00CB4907" w:rsidRDefault="00CD6F4B" w:rsidP="00CE1501">
      <w:pPr>
        <w:ind w:left="477"/>
        <w:jc w:val="both"/>
        <w:rPr>
          <w:rFonts w:ascii="Gisha" w:hAnsi="Gisha" w:cs="Gisha"/>
          <w:sz w:val="22"/>
          <w:szCs w:val="22"/>
        </w:rPr>
      </w:pPr>
      <w:r w:rsidRPr="00CD6F4B">
        <w:rPr>
          <w:rFonts w:ascii="Gisha" w:hAnsi="Gisha" w:cs="Gisha" w:hint="cs"/>
          <w:sz w:val="22"/>
          <w:szCs w:val="22"/>
          <w:rtl/>
        </w:rPr>
        <w:t>ליקטה וערכה: מ. ביטון</w:t>
      </w:r>
    </w:p>
    <w:sectPr w:rsidR="00033E7A" w:rsidRPr="00CB4907" w:rsidSect="00CE1501">
      <w:type w:val="continuous"/>
      <w:pgSz w:w="11906" w:h="16838"/>
      <w:pgMar w:top="1440" w:right="1080" w:bottom="1440" w:left="1418" w:header="708" w:footer="708" w:gutter="0"/>
      <w:cols w:num="2"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366" w:rsidRDefault="007C0366" w:rsidP="004562E0">
      <w:r>
        <w:separator/>
      </w:r>
    </w:p>
  </w:endnote>
  <w:endnote w:type="continuationSeparator" w:id="0">
    <w:p w:rsidR="007C0366" w:rsidRDefault="007C0366" w:rsidP="00456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366" w:rsidRDefault="007C0366" w:rsidP="004562E0">
      <w:r>
        <w:separator/>
      </w:r>
    </w:p>
  </w:footnote>
  <w:footnote w:type="continuationSeparator" w:id="0">
    <w:p w:rsidR="007C0366" w:rsidRDefault="007C0366" w:rsidP="004562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2E0" w:rsidRDefault="004562E0" w:rsidP="004562E0">
    <w:pPr>
      <w:pStyle w:val="a6"/>
      <w:rPr>
        <w:rFonts w:hint="cs"/>
        <w:rtl/>
      </w:rPr>
    </w:pPr>
    <w:r>
      <w:rPr>
        <w:noProof/>
      </w:rPr>
      <w:drawing>
        <wp:anchor distT="0" distB="0" distL="114300" distR="114300" simplePos="0" relativeHeight="251659264" behindDoc="1" locked="0" layoutInCell="1" allowOverlap="1" wp14:anchorId="11DE4644" wp14:editId="173A510F">
          <wp:simplePos x="0" y="0"/>
          <wp:positionH relativeFrom="column">
            <wp:posOffset>-933450</wp:posOffset>
          </wp:positionH>
          <wp:positionV relativeFrom="paragraph">
            <wp:posOffset>-449580</wp:posOffset>
          </wp:positionV>
          <wp:extent cx="7581900" cy="10696575"/>
          <wp:effectExtent l="0" t="0" r="0" b="9525"/>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tro-Style-Flower-Border-Picture-Frame.png"/>
                  <pic:cNvPicPr/>
                </pic:nvPicPr>
                <pic:blipFill>
                  <a:blip r:embed="rId1">
                    <a:extLst>
                      <a:ext uri="{28A0092B-C50C-407E-A947-70E740481C1C}">
                        <a14:useLocalDpi xmlns:a14="http://schemas.microsoft.com/office/drawing/2010/main" val="0"/>
                      </a:ext>
                    </a:extLst>
                  </a:blip>
                  <a:stretch>
                    <a:fillRect/>
                  </a:stretch>
                </pic:blipFill>
                <pic:spPr>
                  <a:xfrm>
                    <a:off x="0" y="0"/>
                    <a:ext cx="7581900" cy="10696575"/>
                  </a:xfrm>
                  <a:prstGeom prst="rect">
                    <a:avLst/>
                  </a:prstGeom>
                </pic:spPr>
              </pic:pic>
            </a:graphicData>
          </a:graphic>
          <wp14:sizeRelH relativeFrom="page">
            <wp14:pctWidth>0</wp14:pctWidth>
          </wp14:sizeRelH>
          <wp14:sizeRelV relativeFrom="page">
            <wp14:pctHeight>0</wp14:pctHeight>
          </wp14:sizeRelV>
        </wp:anchor>
      </w:drawing>
    </w:r>
    <w:r>
      <w:rPr>
        <w:rFonts w:hint="cs"/>
        <w:rtl/>
      </w:rPr>
      <w:t>בס"ד</w:t>
    </w:r>
  </w:p>
  <w:p w:rsidR="004562E0" w:rsidRDefault="004562E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2E0"/>
    <w:rsid w:val="00033E7A"/>
    <w:rsid w:val="001454B9"/>
    <w:rsid w:val="00336E08"/>
    <w:rsid w:val="003432E4"/>
    <w:rsid w:val="00401A4E"/>
    <w:rsid w:val="004562E0"/>
    <w:rsid w:val="00534124"/>
    <w:rsid w:val="00574A33"/>
    <w:rsid w:val="00585D9F"/>
    <w:rsid w:val="00587434"/>
    <w:rsid w:val="00712B39"/>
    <w:rsid w:val="0077229D"/>
    <w:rsid w:val="007C0366"/>
    <w:rsid w:val="00833A3E"/>
    <w:rsid w:val="00883807"/>
    <w:rsid w:val="00915FFD"/>
    <w:rsid w:val="00B923A8"/>
    <w:rsid w:val="00C11DBA"/>
    <w:rsid w:val="00C707A3"/>
    <w:rsid w:val="00CB4907"/>
    <w:rsid w:val="00CD6F4B"/>
    <w:rsid w:val="00CE1501"/>
    <w:rsid w:val="00E16562"/>
    <w:rsid w:val="00E61160"/>
    <w:rsid w:val="00F17BD5"/>
    <w:rsid w:val="00F32458"/>
    <w:rsid w:val="00F876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2E0"/>
    <w:pPr>
      <w:bidi/>
      <w:spacing w:after="0" w:line="240" w:lineRule="auto"/>
    </w:pPr>
    <w:rPr>
      <w:rFonts w:ascii="Times New Roman" w:eastAsia="Times New Roman" w:hAnsi="Times New Roman" w:cs="Times New Roman"/>
      <w:sz w:val="24"/>
      <w:szCs w:val="24"/>
    </w:rPr>
  </w:style>
  <w:style w:type="paragraph" w:styleId="1">
    <w:name w:val="heading 1"/>
    <w:basedOn w:val="a"/>
    <w:next w:val="a"/>
    <w:link w:val="10"/>
    <w:uiPriority w:val="9"/>
    <w:qFormat/>
    <w:rsid w:val="00E6116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אנגלית"/>
    <w:basedOn w:val="a"/>
    <w:link w:val="a4"/>
    <w:qFormat/>
    <w:rsid w:val="00E61160"/>
    <w:pPr>
      <w:bidi w:val="0"/>
      <w:spacing w:after="200" w:line="276" w:lineRule="auto"/>
    </w:pPr>
    <w:rPr>
      <w:rFonts w:asciiTheme="minorHAnsi" w:eastAsiaTheme="minorHAnsi" w:hAnsiTheme="minorHAnsi" w:cstheme="minorBidi"/>
      <w:b/>
      <w:bCs/>
      <w:sz w:val="22"/>
      <w:szCs w:val="22"/>
      <w:lang w:val="en"/>
    </w:rPr>
  </w:style>
  <w:style w:type="character" w:customStyle="1" w:styleId="a4">
    <w:name w:val="אנגלית תו"/>
    <w:basedOn w:val="a0"/>
    <w:link w:val="a3"/>
    <w:rsid w:val="00E61160"/>
    <w:rPr>
      <w:b/>
      <w:bCs/>
      <w:lang w:val="en"/>
    </w:rPr>
  </w:style>
  <w:style w:type="character" w:customStyle="1" w:styleId="10">
    <w:name w:val="כותרת 1 תו"/>
    <w:basedOn w:val="a0"/>
    <w:link w:val="1"/>
    <w:uiPriority w:val="9"/>
    <w:rsid w:val="00E61160"/>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
    <w:uiPriority w:val="39"/>
    <w:semiHidden/>
    <w:unhideWhenUsed/>
    <w:qFormat/>
    <w:rsid w:val="00E61160"/>
    <w:pPr>
      <w:outlineLvl w:val="9"/>
    </w:pPr>
    <w:rPr>
      <w:rtl/>
      <w:cs/>
    </w:rPr>
  </w:style>
  <w:style w:type="paragraph" w:styleId="a6">
    <w:name w:val="header"/>
    <w:basedOn w:val="a"/>
    <w:link w:val="a7"/>
    <w:uiPriority w:val="99"/>
    <w:unhideWhenUsed/>
    <w:rsid w:val="004562E0"/>
    <w:pPr>
      <w:tabs>
        <w:tab w:val="center" w:pos="4153"/>
        <w:tab w:val="right" w:pos="8306"/>
      </w:tabs>
    </w:pPr>
    <w:rPr>
      <w:rFonts w:asciiTheme="minorHAnsi" w:eastAsiaTheme="minorHAnsi" w:hAnsiTheme="minorHAnsi" w:cstheme="minorBidi"/>
      <w:sz w:val="22"/>
      <w:szCs w:val="22"/>
    </w:rPr>
  </w:style>
  <w:style w:type="character" w:customStyle="1" w:styleId="a7">
    <w:name w:val="כותרת עליונה תו"/>
    <w:basedOn w:val="a0"/>
    <w:link w:val="a6"/>
    <w:uiPriority w:val="99"/>
    <w:rsid w:val="004562E0"/>
  </w:style>
  <w:style w:type="paragraph" w:styleId="a8">
    <w:name w:val="footer"/>
    <w:basedOn w:val="a"/>
    <w:link w:val="a9"/>
    <w:uiPriority w:val="99"/>
    <w:unhideWhenUsed/>
    <w:rsid w:val="004562E0"/>
    <w:pPr>
      <w:tabs>
        <w:tab w:val="center" w:pos="4153"/>
        <w:tab w:val="right" w:pos="8306"/>
      </w:tabs>
    </w:pPr>
    <w:rPr>
      <w:rFonts w:asciiTheme="minorHAnsi" w:eastAsiaTheme="minorHAnsi" w:hAnsiTheme="minorHAnsi" w:cstheme="minorBidi"/>
      <w:sz w:val="22"/>
      <w:szCs w:val="22"/>
    </w:rPr>
  </w:style>
  <w:style w:type="character" w:customStyle="1" w:styleId="a9">
    <w:name w:val="כותרת תחתונה תו"/>
    <w:basedOn w:val="a0"/>
    <w:link w:val="a8"/>
    <w:uiPriority w:val="99"/>
    <w:rsid w:val="004562E0"/>
  </w:style>
  <w:style w:type="paragraph" w:styleId="aa">
    <w:name w:val="Balloon Text"/>
    <w:basedOn w:val="a"/>
    <w:link w:val="ab"/>
    <w:uiPriority w:val="99"/>
    <w:semiHidden/>
    <w:unhideWhenUsed/>
    <w:rsid w:val="004562E0"/>
    <w:rPr>
      <w:rFonts w:ascii="Tahoma" w:eastAsiaTheme="minorHAnsi" w:hAnsi="Tahoma" w:cs="Tahoma"/>
      <w:sz w:val="16"/>
      <w:szCs w:val="16"/>
    </w:rPr>
  </w:style>
  <w:style w:type="character" w:customStyle="1" w:styleId="ab">
    <w:name w:val="טקסט בלונים תו"/>
    <w:basedOn w:val="a0"/>
    <w:link w:val="aa"/>
    <w:uiPriority w:val="99"/>
    <w:semiHidden/>
    <w:rsid w:val="004562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2E0"/>
    <w:pPr>
      <w:bidi/>
      <w:spacing w:after="0" w:line="240" w:lineRule="auto"/>
    </w:pPr>
    <w:rPr>
      <w:rFonts w:ascii="Times New Roman" w:eastAsia="Times New Roman" w:hAnsi="Times New Roman" w:cs="Times New Roman"/>
      <w:sz w:val="24"/>
      <w:szCs w:val="24"/>
    </w:rPr>
  </w:style>
  <w:style w:type="paragraph" w:styleId="1">
    <w:name w:val="heading 1"/>
    <w:basedOn w:val="a"/>
    <w:next w:val="a"/>
    <w:link w:val="10"/>
    <w:uiPriority w:val="9"/>
    <w:qFormat/>
    <w:rsid w:val="00E6116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אנגלית"/>
    <w:basedOn w:val="a"/>
    <w:link w:val="a4"/>
    <w:qFormat/>
    <w:rsid w:val="00E61160"/>
    <w:pPr>
      <w:bidi w:val="0"/>
      <w:spacing w:after="200" w:line="276" w:lineRule="auto"/>
    </w:pPr>
    <w:rPr>
      <w:rFonts w:asciiTheme="minorHAnsi" w:eastAsiaTheme="minorHAnsi" w:hAnsiTheme="minorHAnsi" w:cstheme="minorBidi"/>
      <w:b/>
      <w:bCs/>
      <w:sz w:val="22"/>
      <w:szCs w:val="22"/>
      <w:lang w:val="en"/>
    </w:rPr>
  </w:style>
  <w:style w:type="character" w:customStyle="1" w:styleId="a4">
    <w:name w:val="אנגלית תו"/>
    <w:basedOn w:val="a0"/>
    <w:link w:val="a3"/>
    <w:rsid w:val="00E61160"/>
    <w:rPr>
      <w:b/>
      <w:bCs/>
      <w:lang w:val="en"/>
    </w:rPr>
  </w:style>
  <w:style w:type="character" w:customStyle="1" w:styleId="10">
    <w:name w:val="כותרת 1 תו"/>
    <w:basedOn w:val="a0"/>
    <w:link w:val="1"/>
    <w:uiPriority w:val="9"/>
    <w:rsid w:val="00E61160"/>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
    <w:uiPriority w:val="39"/>
    <w:semiHidden/>
    <w:unhideWhenUsed/>
    <w:qFormat/>
    <w:rsid w:val="00E61160"/>
    <w:pPr>
      <w:outlineLvl w:val="9"/>
    </w:pPr>
    <w:rPr>
      <w:rtl/>
      <w:cs/>
    </w:rPr>
  </w:style>
  <w:style w:type="paragraph" w:styleId="a6">
    <w:name w:val="header"/>
    <w:basedOn w:val="a"/>
    <w:link w:val="a7"/>
    <w:uiPriority w:val="99"/>
    <w:unhideWhenUsed/>
    <w:rsid w:val="004562E0"/>
    <w:pPr>
      <w:tabs>
        <w:tab w:val="center" w:pos="4153"/>
        <w:tab w:val="right" w:pos="8306"/>
      </w:tabs>
    </w:pPr>
    <w:rPr>
      <w:rFonts w:asciiTheme="minorHAnsi" w:eastAsiaTheme="minorHAnsi" w:hAnsiTheme="minorHAnsi" w:cstheme="minorBidi"/>
      <w:sz w:val="22"/>
      <w:szCs w:val="22"/>
    </w:rPr>
  </w:style>
  <w:style w:type="character" w:customStyle="1" w:styleId="a7">
    <w:name w:val="כותרת עליונה תו"/>
    <w:basedOn w:val="a0"/>
    <w:link w:val="a6"/>
    <w:uiPriority w:val="99"/>
    <w:rsid w:val="004562E0"/>
  </w:style>
  <w:style w:type="paragraph" w:styleId="a8">
    <w:name w:val="footer"/>
    <w:basedOn w:val="a"/>
    <w:link w:val="a9"/>
    <w:uiPriority w:val="99"/>
    <w:unhideWhenUsed/>
    <w:rsid w:val="004562E0"/>
    <w:pPr>
      <w:tabs>
        <w:tab w:val="center" w:pos="4153"/>
        <w:tab w:val="right" w:pos="8306"/>
      </w:tabs>
    </w:pPr>
    <w:rPr>
      <w:rFonts w:asciiTheme="minorHAnsi" w:eastAsiaTheme="minorHAnsi" w:hAnsiTheme="minorHAnsi" w:cstheme="minorBidi"/>
      <w:sz w:val="22"/>
      <w:szCs w:val="22"/>
    </w:rPr>
  </w:style>
  <w:style w:type="character" w:customStyle="1" w:styleId="a9">
    <w:name w:val="כותרת תחתונה תו"/>
    <w:basedOn w:val="a0"/>
    <w:link w:val="a8"/>
    <w:uiPriority w:val="99"/>
    <w:rsid w:val="004562E0"/>
  </w:style>
  <w:style w:type="paragraph" w:styleId="aa">
    <w:name w:val="Balloon Text"/>
    <w:basedOn w:val="a"/>
    <w:link w:val="ab"/>
    <w:uiPriority w:val="99"/>
    <w:semiHidden/>
    <w:unhideWhenUsed/>
    <w:rsid w:val="004562E0"/>
    <w:rPr>
      <w:rFonts w:ascii="Tahoma" w:eastAsiaTheme="minorHAnsi" w:hAnsi="Tahoma" w:cs="Tahoma"/>
      <w:sz w:val="16"/>
      <w:szCs w:val="16"/>
    </w:rPr>
  </w:style>
  <w:style w:type="character" w:customStyle="1" w:styleId="ab">
    <w:name w:val="טקסט בלונים תו"/>
    <w:basedOn w:val="a0"/>
    <w:link w:val="aa"/>
    <w:uiPriority w:val="99"/>
    <w:semiHidden/>
    <w:rsid w:val="004562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1534</Words>
  <Characters>7675</Characters>
  <Application>Microsoft Office Word</Application>
  <DocSecurity>0</DocSecurity>
  <Lines>63</Lines>
  <Paragraphs>18</Paragraphs>
  <ScaleCrop>false</ScaleCrop>
  <HeadingPairs>
    <vt:vector size="2" baseType="variant">
      <vt:variant>
        <vt:lpstr>שם</vt:lpstr>
      </vt:variant>
      <vt:variant>
        <vt:i4>1</vt:i4>
      </vt:variant>
    </vt:vector>
  </HeadingPairs>
  <TitlesOfParts>
    <vt:vector size="1" baseType="lpstr">
      <vt:lpstr/>
    </vt:vector>
  </TitlesOfParts>
  <Company>Microsoft</Company>
  <LinksUpToDate>false</LinksUpToDate>
  <CharactersWithSpaces>9191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MARSEL</dc:creator>
  <cp:lastModifiedBy>MARSEL</cp:lastModifiedBy>
  <cp:revision>2</cp:revision>
  <dcterms:created xsi:type="dcterms:W3CDTF">2015-11-04T09:51:00Z</dcterms:created>
  <dcterms:modified xsi:type="dcterms:W3CDTF">2015-11-04T09:51:00Z</dcterms:modified>
</cp:coreProperties>
</file>